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1F" w:rsidRPr="00CC3F47" w:rsidRDefault="00B31E36" w:rsidP="00B13D1F">
      <w:pPr>
        <w:jc w:val="center"/>
        <w:rPr>
          <w:rFonts w:ascii="Bookman Old Style" w:hAnsi="Bookman Old Style"/>
          <w:b/>
          <w:color w:val="002060"/>
          <w:sz w:val="48"/>
          <w:szCs w:val="48"/>
        </w:rPr>
      </w:pPr>
      <w:r w:rsidRPr="00CC3F47">
        <w:rPr>
          <w:rFonts w:ascii="Bookman Old Style" w:hAnsi="Bookman Old Style"/>
          <w:b/>
          <w:color w:val="002060"/>
          <w:sz w:val="48"/>
          <w:szCs w:val="48"/>
        </w:rPr>
        <w:t>К бюджету Барковского муниципального образования Балашовского муниципального района</w:t>
      </w:r>
    </w:p>
    <w:p w:rsidR="002C2837" w:rsidRPr="00B13D1F" w:rsidRDefault="00B31E36" w:rsidP="00B13D1F">
      <w:pPr>
        <w:jc w:val="center"/>
        <w:rPr>
          <w:rFonts w:ascii="Bookman Old Style" w:hAnsi="Bookman Old Style"/>
          <w:b/>
          <w:sz w:val="48"/>
          <w:szCs w:val="48"/>
        </w:rPr>
      </w:pPr>
      <w:r w:rsidRPr="00CC3F47">
        <w:rPr>
          <w:rFonts w:ascii="Bookman Old Style" w:hAnsi="Bookman Old Style"/>
          <w:b/>
          <w:color w:val="002060"/>
          <w:sz w:val="48"/>
          <w:szCs w:val="48"/>
        </w:rPr>
        <w:t>на 20</w:t>
      </w:r>
      <w:r w:rsidR="005371BA">
        <w:rPr>
          <w:rFonts w:ascii="Bookman Old Style" w:hAnsi="Bookman Old Style"/>
          <w:b/>
          <w:color w:val="002060"/>
          <w:sz w:val="48"/>
          <w:szCs w:val="48"/>
        </w:rPr>
        <w:t>2</w:t>
      </w:r>
      <w:r w:rsidR="00C76E39">
        <w:rPr>
          <w:rFonts w:ascii="Bookman Old Style" w:hAnsi="Bookman Old Style"/>
          <w:b/>
          <w:color w:val="002060"/>
          <w:sz w:val="48"/>
          <w:szCs w:val="48"/>
        </w:rPr>
        <w:t>4</w:t>
      </w:r>
      <w:r w:rsidRPr="00CC3F47">
        <w:rPr>
          <w:rFonts w:ascii="Bookman Old Style" w:hAnsi="Bookman Old Style"/>
          <w:b/>
          <w:color w:val="002060"/>
          <w:sz w:val="48"/>
          <w:szCs w:val="48"/>
        </w:rPr>
        <w:t xml:space="preserve"> год</w:t>
      </w:r>
      <w:r w:rsidR="00ED768A">
        <w:rPr>
          <w:rFonts w:ascii="Bookman Old Style" w:hAnsi="Bookman Old Style"/>
          <w:b/>
          <w:color w:val="002060"/>
          <w:sz w:val="48"/>
          <w:szCs w:val="48"/>
        </w:rPr>
        <w:t xml:space="preserve"> </w:t>
      </w:r>
      <w:r w:rsidR="00C76E39">
        <w:rPr>
          <w:rFonts w:ascii="Bookman Old Style" w:hAnsi="Bookman Old Style"/>
          <w:b/>
          <w:color w:val="002060"/>
          <w:sz w:val="48"/>
          <w:szCs w:val="48"/>
        </w:rPr>
        <w:t>и плановый период 2025 и 2026</w:t>
      </w:r>
      <w:r w:rsidR="00ED768A" w:rsidRPr="00ED768A">
        <w:rPr>
          <w:rFonts w:ascii="Bookman Old Style" w:hAnsi="Bookman Old Style"/>
          <w:b/>
          <w:color w:val="002060"/>
          <w:sz w:val="48"/>
          <w:szCs w:val="48"/>
        </w:rPr>
        <w:t xml:space="preserve"> годов</w:t>
      </w:r>
    </w:p>
    <w:p w:rsidR="00FA714D" w:rsidRPr="00FA714D" w:rsidRDefault="00B31E36" w:rsidP="00FA714D">
      <w:pPr>
        <w:jc w:val="center"/>
        <w:rPr>
          <w:rFonts w:ascii="Arial" w:hAnsi="Arial" w:cs="Arial"/>
          <w:b/>
          <w:sz w:val="36"/>
          <w:szCs w:val="36"/>
        </w:rPr>
      </w:pPr>
      <w:r w:rsidRPr="00FA714D">
        <w:rPr>
          <w:rFonts w:ascii="Arial" w:hAnsi="Arial" w:cs="Arial"/>
          <w:b/>
          <w:sz w:val="36"/>
          <w:szCs w:val="36"/>
        </w:rPr>
        <w:t>Бюджет на 20</w:t>
      </w:r>
      <w:r w:rsidR="005371BA">
        <w:rPr>
          <w:rFonts w:ascii="Arial" w:hAnsi="Arial" w:cs="Arial"/>
          <w:b/>
          <w:sz w:val="36"/>
          <w:szCs w:val="36"/>
        </w:rPr>
        <w:t>2</w:t>
      </w:r>
      <w:r w:rsidR="00C76E39">
        <w:rPr>
          <w:rFonts w:ascii="Arial" w:hAnsi="Arial" w:cs="Arial"/>
          <w:b/>
          <w:sz w:val="36"/>
          <w:szCs w:val="36"/>
        </w:rPr>
        <w:t>4</w:t>
      </w:r>
      <w:r w:rsidR="00ED768A">
        <w:rPr>
          <w:rFonts w:ascii="Arial" w:hAnsi="Arial" w:cs="Arial"/>
          <w:b/>
          <w:sz w:val="36"/>
          <w:szCs w:val="36"/>
        </w:rPr>
        <w:t xml:space="preserve"> год </w:t>
      </w:r>
      <w:r w:rsidR="00C76E39">
        <w:rPr>
          <w:rFonts w:ascii="Arial" w:hAnsi="Arial" w:cs="Arial"/>
          <w:b/>
          <w:sz w:val="36"/>
          <w:szCs w:val="36"/>
        </w:rPr>
        <w:t>и плановый период 2025 и 2026</w:t>
      </w:r>
      <w:r w:rsidR="00ED768A" w:rsidRPr="00ED768A">
        <w:rPr>
          <w:rFonts w:ascii="Arial" w:hAnsi="Arial" w:cs="Arial"/>
          <w:b/>
          <w:sz w:val="36"/>
          <w:szCs w:val="36"/>
        </w:rPr>
        <w:t xml:space="preserve"> годов</w:t>
      </w:r>
      <w:r w:rsidRPr="00FA714D">
        <w:rPr>
          <w:rFonts w:ascii="Arial" w:hAnsi="Arial" w:cs="Arial"/>
          <w:b/>
          <w:sz w:val="36"/>
          <w:szCs w:val="36"/>
        </w:rPr>
        <w:t xml:space="preserve"> принят Решением Совета депутатов Барковского муниципального образования </w:t>
      </w:r>
    </w:p>
    <w:p w:rsidR="00B31E36" w:rsidRPr="001F4915" w:rsidRDefault="00B31E36" w:rsidP="00FA714D">
      <w:pPr>
        <w:jc w:val="center"/>
        <w:rPr>
          <w:rFonts w:ascii="Arial" w:hAnsi="Arial" w:cs="Arial"/>
          <w:b/>
          <w:sz w:val="36"/>
          <w:szCs w:val="36"/>
        </w:rPr>
      </w:pPr>
      <w:r w:rsidRPr="001F4915">
        <w:rPr>
          <w:rFonts w:ascii="Arial" w:hAnsi="Arial" w:cs="Arial"/>
          <w:b/>
          <w:sz w:val="36"/>
          <w:szCs w:val="36"/>
        </w:rPr>
        <w:t>от 2</w:t>
      </w:r>
      <w:r w:rsidR="001F4915" w:rsidRPr="001F4915">
        <w:rPr>
          <w:rFonts w:ascii="Arial" w:hAnsi="Arial" w:cs="Arial"/>
          <w:b/>
          <w:sz w:val="36"/>
          <w:szCs w:val="36"/>
        </w:rPr>
        <w:t>2</w:t>
      </w:r>
      <w:r w:rsidRPr="001F4915">
        <w:rPr>
          <w:rFonts w:ascii="Arial" w:hAnsi="Arial" w:cs="Arial"/>
          <w:b/>
          <w:sz w:val="36"/>
          <w:szCs w:val="36"/>
        </w:rPr>
        <w:t>.12.20</w:t>
      </w:r>
      <w:r w:rsidR="00197276" w:rsidRPr="001F4915">
        <w:rPr>
          <w:rFonts w:ascii="Arial" w:hAnsi="Arial" w:cs="Arial"/>
          <w:b/>
          <w:sz w:val="36"/>
          <w:szCs w:val="36"/>
        </w:rPr>
        <w:t>2</w:t>
      </w:r>
      <w:r w:rsidR="001F4915" w:rsidRPr="001F4915">
        <w:rPr>
          <w:rFonts w:ascii="Arial" w:hAnsi="Arial" w:cs="Arial"/>
          <w:b/>
          <w:sz w:val="36"/>
          <w:szCs w:val="36"/>
        </w:rPr>
        <w:t>3</w:t>
      </w:r>
      <w:r w:rsidRPr="001F4915">
        <w:rPr>
          <w:rFonts w:ascii="Arial" w:hAnsi="Arial" w:cs="Arial"/>
          <w:b/>
          <w:sz w:val="36"/>
          <w:szCs w:val="36"/>
        </w:rPr>
        <w:t xml:space="preserve"> №</w:t>
      </w:r>
      <w:r w:rsidR="002C33A7" w:rsidRPr="001F4915">
        <w:rPr>
          <w:rFonts w:ascii="Arial" w:hAnsi="Arial" w:cs="Arial"/>
          <w:b/>
          <w:sz w:val="36"/>
          <w:szCs w:val="36"/>
        </w:rPr>
        <w:t xml:space="preserve"> </w:t>
      </w:r>
      <w:r w:rsidR="001F4915" w:rsidRPr="001F4915">
        <w:rPr>
          <w:rFonts w:ascii="Arial" w:hAnsi="Arial" w:cs="Arial"/>
          <w:b/>
          <w:sz w:val="36"/>
          <w:szCs w:val="36"/>
        </w:rPr>
        <w:t>64</w:t>
      </w:r>
      <w:r w:rsidR="004D74EE" w:rsidRPr="001F4915">
        <w:rPr>
          <w:rFonts w:ascii="Arial" w:hAnsi="Arial" w:cs="Arial"/>
          <w:b/>
          <w:sz w:val="36"/>
          <w:szCs w:val="36"/>
        </w:rPr>
        <w:t>/</w:t>
      </w:r>
      <w:r w:rsidR="001F4915" w:rsidRPr="001F4915">
        <w:rPr>
          <w:rFonts w:ascii="Arial" w:hAnsi="Arial" w:cs="Arial"/>
          <w:b/>
          <w:sz w:val="36"/>
          <w:szCs w:val="36"/>
        </w:rPr>
        <w:t>02</w:t>
      </w:r>
    </w:p>
    <w:p w:rsidR="00B31E36" w:rsidRDefault="00AA7E02">
      <w:r>
        <w:t xml:space="preserve">                                                                                   </w:t>
      </w:r>
    </w:p>
    <w:p w:rsidR="00B31E36" w:rsidRPr="002C33A7" w:rsidRDefault="00B31E36" w:rsidP="002C33A7">
      <w:pPr>
        <w:jc w:val="center"/>
        <w:rPr>
          <w:rFonts w:ascii="Bookman Old Style" w:hAnsi="Bookman Old Style"/>
          <w:b/>
          <w:color w:val="002060"/>
          <w:sz w:val="96"/>
          <w:szCs w:val="96"/>
        </w:rPr>
      </w:pPr>
      <w:r w:rsidRPr="002C33A7">
        <w:rPr>
          <w:rFonts w:ascii="Bookman Old Style" w:hAnsi="Bookman Old Style"/>
          <w:b/>
          <w:color w:val="002060"/>
          <w:sz w:val="96"/>
          <w:szCs w:val="96"/>
        </w:rPr>
        <w:t>БЮДЖЕТ ДЛЯ ГРАЖДАН</w:t>
      </w:r>
    </w:p>
    <w:p w:rsidR="003576D5" w:rsidRPr="00636385" w:rsidRDefault="00D04D69" w:rsidP="00FA714D">
      <w:pPr>
        <w:jc w:val="center"/>
        <w:rPr>
          <w:rFonts w:ascii="Arial" w:hAnsi="Arial" w:cs="Arial"/>
          <w:b/>
          <w:shadow/>
          <w:sz w:val="56"/>
          <w:szCs w:val="56"/>
          <w:lang w:val="en-US"/>
        </w:rPr>
      </w:pPr>
      <w:r w:rsidRPr="00D04D69">
        <w:rPr>
          <w:rFonts w:ascii="Arial" w:hAnsi="Arial" w:cs="Arial"/>
          <w:b/>
          <w:shadow/>
          <w:noProof/>
          <w:sz w:val="56"/>
          <w:szCs w:val="56"/>
          <w:lang w:eastAsia="ru-RU"/>
        </w:rPr>
        <w:drawing>
          <wp:inline distT="0" distB="0" distL="0" distR="0">
            <wp:extent cx="2924175" cy="2343150"/>
            <wp:effectExtent l="0" t="0" r="0" b="0"/>
            <wp:docPr id="12" name="Рисунок 16" descr="http://fotohood.ru/images/937303_kartinki-budz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otohood.ru/images/937303_kartinki-budzh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4C3" w:rsidRPr="007D7E48" w:rsidRDefault="007344C3" w:rsidP="00FA714D">
      <w:pPr>
        <w:jc w:val="center"/>
        <w:rPr>
          <w:rFonts w:ascii="Arial" w:hAnsi="Arial" w:cs="Arial"/>
          <w:b/>
          <w:shadow/>
          <w:color w:val="215868" w:themeColor="accent5" w:themeShade="80"/>
          <w:sz w:val="56"/>
          <w:szCs w:val="56"/>
        </w:rPr>
      </w:pPr>
      <w:r w:rsidRPr="007D7E48">
        <w:rPr>
          <w:rFonts w:ascii="Arial" w:hAnsi="Arial" w:cs="Arial"/>
          <w:b/>
          <w:shadow/>
          <w:color w:val="215868" w:themeColor="accent5" w:themeShade="80"/>
          <w:sz w:val="56"/>
          <w:szCs w:val="56"/>
        </w:rPr>
        <w:lastRenderedPageBreak/>
        <w:t>ЧТО ТАКОЕ БЮДЖЕТ?</w:t>
      </w:r>
    </w:p>
    <w:p w:rsidR="006C488E" w:rsidRDefault="00665E11" w:rsidP="007D7E48">
      <w:pPr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noProof/>
          <w:sz w:val="56"/>
          <w:szCs w:val="5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8pt;margin-top:14pt;width:211.5pt;height:132pt;z-index:-2516561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ДОХОДЫ</w:t>
                  </w:r>
                </w:p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>это поступающие в бюджет денежные средства (налоги юридических и физических лиц, административные платежи и сборы, безвозмездные поступления)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hadow/>
          <w:noProof/>
          <w:sz w:val="56"/>
          <w:szCs w:val="56"/>
          <w:lang w:eastAsia="ru-RU"/>
        </w:rPr>
        <w:pict>
          <v:shape id="_x0000_s1029" type="#_x0000_t202" style="position:absolute;left:0;text-align:left;margin-left:478.8pt;margin-top:8.5pt;width:229.5pt;height:145.7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B25DE8" w:rsidRPr="007D7E48" w:rsidRDefault="00B25DE8" w:rsidP="00D03B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D7E4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РАСХОДЫ</w:t>
                  </w:r>
                </w:p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>это выплачиваемые из бюджета денежные средства (социальные выплаты населению, содержание муниципальных учреждений (образование, ЖКХ, культура и другие), капитальное строительство и другие</w:t>
                  </w:r>
                  <w:proofErr w:type="gramEnd"/>
                </w:p>
              </w:txbxContent>
            </v:textbox>
          </v:shape>
        </w:pict>
      </w:r>
    </w:p>
    <w:p w:rsidR="00B25DE8" w:rsidRPr="00B25DE8" w:rsidRDefault="0021052D" w:rsidP="007D7E48">
      <w:pPr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sz w:val="56"/>
          <w:szCs w:val="56"/>
        </w:rPr>
        <w:t xml:space="preserve"> </w:t>
      </w:r>
      <w:r w:rsidR="006C488E">
        <w:rPr>
          <w:noProof/>
          <w:lang w:eastAsia="ru-RU"/>
        </w:rPr>
        <w:drawing>
          <wp:inline distT="0" distB="0" distL="0" distR="0">
            <wp:extent cx="1685925" cy="1333500"/>
            <wp:effectExtent l="19050" t="0" r="9525" b="0"/>
            <wp:docPr id="11" name="Рисунок 13" descr="http://www.imho24.ru/upload/altasib.review/dc1/dc14fe21c3287597a0f4ba7d004d0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mho24.ru/upload/altasib.review/dc1/dc14fe21c3287597a0f4ba7d004d05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hadow/>
          <w:sz w:val="56"/>
          <w:szCs w:val="56"/>
        </w:rPr>
        <w:t xml:space="preserve">             </w:t>
      </w:r>
      <w:r w:rsidRPr="007D7E48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b/>
          <w:shadow/>
          <w:sz w:val="56"/>
          <w:szCs w:val="56"/>
        </w:rPr>
        <w:t xml:space="preserve">              </w:t>
      </w:r>
    </w:p>
    <w:p w:rsidR="006C488E" w:rsidRDefault="00AA7E02">
      <w:r>
        <w:t xml:space="preserve">                       </w:t>
      </w:r>
    </w:p>
    <w:p w:rsidR="00DA4355" w:rsidRDefault="00AA7E02">
      <w:r>
        <w:t xml:space="preserve">                                                                                      </w:t>
      </w:r>
      <w:r w:rsidR="00665E11">
        <w:rPr>
          <w:noProof/>
          <w:lang w:eastAsia="ru-RU"/>
        </w:rPr>
        <w:pict>
          <v:shape id="_x0000_s1030" type="#_x0000_t202" style="position:absolute;margin-left:22.8pt;margin-top:1.15pt;width:685.5pt;height:49.5pt;z-index:251662336;mso-position-horizontal-relative:text;mso-position-vertical-relative:text" fillcolor="#d8d8d8 [2732]">
            <v:textbox>
              <w:txbxContent>
                <w:p w:rsidR="00B25DE8" w:rsidRPr="0021052D" w:rsidRDefault="00B25DE8" w:rsidP="00D03B8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1052D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БЮДЖЕТ</w:t>
                  </w:r>
                  <w:r w:rsidRPr="0021052D">
                    <w:rPr>
                      <w:rFonts w:ascii="Arial" w:hAnsi="Arial" w:cs="Arial"/>
                      <w:sz w:val="28"/>
                      <w:szCs w:val="28"/>
                    </w:rPr>
                    <w:t xml:space="preserve"> – форма образования и расходования денежных средств, предназначенных для финансового обеспечения задач и функций местного самоуправления</w:t>
                  </w:r>
                </w:p>
              </w:txbxContent>
            </v:textbox>
          </v:shape>
        </w:pict>
      </w:r>
    </w:p>
    <w:p w:rsidR="00B25DE8" w:rsidRDefault="00B25DE8"/>
    <w:p w:rsidR="00B25DE8" w:rsidRDefault="00D03B89">
      <w:r>
        <w:t xml:space="preserve">                  </w:t>
      </w:r>
    </w:p>
    <w:p w:rsidR="00B25DE8" w:rsidRDefault="00665E11">
      <w:r>
        <w:rPr>
          <w:noProof/>
          <w:lang w:eastAsia="ru-RU"/>
        </w:rPr>
        <w:pict>
          <v:shape id="_x0000_s1031" type="#_x0000_t202" style="position:absolute;margin-left:29.55pt;margin-top:7.95pt;width:169.5pt;height:76.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1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 xml:space="preserve">Превышение доходов над расходами образует положительный остаток бюджета - </w:t>
                  </w: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ПРОФИЦИТ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544.8pt;margin-top:7.95pt;width:165.75pt;height:76.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 xml:space="preserve">Если расходная часть превышает доходную, то бюджет формируется с </w:t>
                  </w: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ДЕФИЦИТОМ</w:t>
                  </w:r>
                  <w:proofErr w:type="gramEnd"/>
                </w:p>
              </w:txbxContent>
            </v:textbox>
          </v:shape>
        </w:pict>
      </w:r>
      <w:r w:rsidR="00D03B89">
        <w:t xml:space="preserve">                                                                                                                       </w:t>
      </w:r>
      <w:r w:rsidR="00D03B89">
        <w:rPr>
          <w:noProof/>
          <w:lang w:eastAsia="ru-RU"/>
        </w:rPr>
        <w:drawing>
          <wp:inline distT="0" distB="0" distL="0" distR="0">
            <wp:extent cx="1619250" cy="1238250"/>
            <wp:effectExtent l="19050" t="0" r="0" b="0"/>
            <wp:docPr id="19" name="Рисунок 4" descr="http://abakan-gazeta.ru/wp-content/uploads/2014/11/d1a82fa5cca273827675f4caf97490e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akan-gazeta.ru/wp-content/uploads/2014/11/d1a82fa5cca273827675f4caf97490e2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E8" w:rsidRDefault="00665E11">
      <w:r>
        <w:rPr>
          <w:noProof/>
          <w:lang w:eastAsia="ru-RU"/>
        </w:rPr>
        <w:pict>
          <v:shape id="_x0000_s1033" type="#_x0000_t202" style="position:absolute;margin-left:25.05pt;margin-top:22.45pt;width:685.5pt;height:49.5pt;z-index:251665408" fillcolor="#d8d8d8 [2732]">
            <v:textbox>
              <w:txbxContent>
                <w:p w:rsidR="00B25DE8" w:rsidRPr="0021052D" w:rsidRDefault="00B25DE8" w:rsidP="00D03B8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1052D">
                    <w:rPr>
                      <w:rFonts w:ascii="Arial" w:hAnsi="Arial" w:cs="Arial"/>
                      <w:sz w:val="28"/>
                      <w:szCs w:val="28"/>
                    </w:rPr>
                    <w:t>Сбалансированность бюджета по доходам и расходам – основополагающее требование, предъявляемое к органам, составляющим и утверждающим бюджет</w:t>
                  </w:r>
                </w:p>
              </w:txbxContent>
            </v:textbox>
          </v:shape>
        </w:pict>
      </w:r>
      <w:r w:rsidR="00B25DE8">
        <w:t xml:space="preserve">     </w:t>
      </w:r>
      <w:r w:rsidR="00D03B89">
        <w:t xml:space="preserve">                                                                                           </w:t>
      </w:r>
      <w:r w:rsidR="00B25DE8">
        <w:t xml:space="preserve">  </w:t>
      </w:r>
    </w:p>
    <w:p w:rsidR="00B25DE8" w:rsidRDefault="00D03B89">
      <w:r>
        <w:t xml:space="preserve">                                                                                                                             </w:t>
      </w:r>
    </w:p>
    <w:p w:rsidR="00B25DE8" w:rsidRDefault="00B25DE8"/>
    <w:p w:rsidR="00DA4355" w:rsidRPr="00FF7992" w:rsidRDefault="00DA4355" w:rsidP="00185BCF">
      <w:pPr>
        <w:jc w:val="center"/>
        <w:rPr>
          <w:rFonts w:ascii="Bookman Old Style" w:hAnsi="Bookman Old Style" w:cs="Arial"/>
          <w:b/>
          <w:shadow/>
          <w:sz w:val="56"/>
          <w:szCs w:val="56"/>
        </w:rPr>
      </w:pPr>
      <w:r w:rsidRPr="00FF7992">
        <w:rPr>
          <w:rFonts w:ascii="Bookman Old Style" w:hAnsi="Bookman Old Style" w:cs="Arial"/>
          <w:b/>
          <w:shadow/>
          <w:sz w:val="56"/>
          <w:szCs w:val="56"/>
        </w:rPr>
        <w:lastRenderedPageBreak/>
        <w:t>КАКИЕ БЫВАЮТ БЮДЖЕТЫ?</w:t>
      </w:r>
    </w:p>
    <w:p w:rsidR="00DA4355" w:rsidRDefault="00DA4355"/>
    <w:p w:rsidR="00185BCF" w:rsidRDefault="00665E11">
      <w:r>
        <w:rPr>
          <w:noProof/>
          <w:lang w:eastAsia="ru-RU"/>
        </w:rPr>
        <w:pict>
          <v:shape id="_x0000_s1036" type="#_x0000_t202" style="position:absolute;margin-left:496.05pt;margin-top:7.35pt;width:193.5pt;height:106.5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05C09" w:rsidRPr="00105C09" w:rsidRDefault="00105C09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185BCF" w:rsidRPr="00105C09" w:rsidRDefault="00185BCF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105C09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Бюджет организаций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30.3pt;margin-top:7.35pt;width:174pt;height:106.5pt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05C09" w:rsidRPr="00105C09" w:rsidRDefault="00105C09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185BCF" w:rsidRPr="00105C09" w:rsidRDefault="00185BCF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105C09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Бюджет семьи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407.55pt;margin-top:8.1pt;width:66pt;height:27.75pt;rotation:1964427fd;z-index:25167462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2" type="#_x0000_t66" style="position:absolute;margin-left:226.05pt;margin-top:9.6pt;width:65.25pt;height:26.25pt;rotation:-2178385fd;z-index:25167360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334.8pt;margin-top:2.85pt;width:25.5pt;height:138pt;z-index:25167257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185BCF" w:rsidRDefault="00185BCF"/>
    <w:p w:rsidR="00185BCF" w:rsidRDefault="00185BCF"/>
    <w:p w:rsidR="00185BCF" w:rsidRDefault="00185BCF"/>
    <w:p w:rsidR="00DA4355" w:rsidRDefault="00DA4355"/>
    <w:p w:rsidR="00DA4355" w:rsidRDefault="00DA4355"/>
    <w:p w:rsidR="00185BCF" w:rsidRDefault="00665E11">
      <w:r>
        <w:rPr>
          <w:noProof/>
          <w:lang w:eastAsia="ru-RU"/>
        </w:rPr>
        <w:pict>
          <v:shape id="_x0000_s1037" type="#_x0000_t202" style="position:absolute;margin-left:107.55pt;margin-top:.95pt;width:509.25pt;height:38.25pt;z-index:251668480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185BCF" w:rsidRPr="00105C09" w:rsidRDefault="00185BCF" w:rsidP="00597A6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105C09">
                    <w:rPr>
                      <w:rFonts w:ascii="Arial" w:hAnsi="Arial" w:cs="Arial"/>
                      <w:b/>
                      <w:sz w:val="44"/>
                      <w:szCs w:val="44"/>
                    </w:rPr>
                    <w:t>Бюджеты публично-правовых образований</w:t>
                  </w:r>
                </w:p>
                <w:p w:rsidR="00185BCF" w:rsidRDefault="00185BCF"/>
              </w:txbxContent>
            </v:textbox>
          </v:shape>
        </w:pict>
      </w:r>
    </w:p>
    <w:p w:rsidR="00185BCF" w:rsidRDefault="00185BCF"/>
    <w:p w:rsidR="00185BCF" w:rsidRDefault="00665E11">
      <w:r>
        <w:rPr>
          <w:noProof/>
          <w:lang w:eastAsia="ru-RU"/>
        </w:rPr>
        <w:pict>
          <v:shape id="_x0000_s1047" type="#_x0000_t13" style="position:absolute;margin-left:589.8pt;margin-top:16.1pt;width:42.75pt;height:33pt;rotation:3274694fd;z-index:25167769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45" type="#_x0000_t66" style="position:absolute;margin-left:107.55pt;margin-top:16.05pt;width:42pt;height:33.75pt;rotation:-3579558fd;z-index:25167564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46" type="#_x0000_t67" style="position:absolute;margin-left:365.55pt;margin-top:16.05pt;width:32.25pt;height:45pt;z-index:251676672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185BCF" w:rsidRDefault="00185BCF"/>
    <w:p w:rsidR="00185BCF" w:rsidRDefault="00665E11">
      <w:r>
        <w:rPr>
          <w:noProof/>
          <w:lang w:eastAsia="ru-RU"/>
        </w:rPr>
        <w:pict>
          <v:shape id="_x0000_s1040" type="#_x0000_t202" style="position:absolute;margin-left:563.55pt;margin-top:21.4pt;width:151.5pt;height:88.5pt;z-index:251671552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муниципальных образований (местные бюджеты)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78.55pt;margin-top:21.4pt;width:227.25pt;height:94.5pt;z-index:251670528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субъектов Российской Федерации (региональные бюджеты, бюджеты территориальных фондов ОМС)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6.55pt;margin-top:21.4pt;width:199.5pt;height:84.75pt;z-index:25166950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Российской Федерации (федеральный бюджет, бюджеты государственных внебюджетных фондов РФ)</w:t>
                  </w:r>
                </w:p>
              </w:txbxContent>
            </v:textbox>
          </v:shape>
        </w:pict>
      </w:r>
    </w:p>
    <w:p w:rsidR="00185BCF" w:rsidRDefault="00185BCF"/>
    <w:p w:rsidR="00185BCF" w:rsidRDefault="00185BCF"/>
    <w:p w:rsidR="00185BCF" w:rsidRDefault="00185BCF"/>
    <w:p w:rsidR="00185BCF" w:rsidRDefault="00185BCF"/>
    <w:p w:rsidR="00DA4355" w:rsidRDefault="00DA4355"/>
    <w:p w:rsidR="001D2F88" w:rsidRDefault="001D2F88"/>
    <w:p w:rsidR="001D2F88" w:rsidRDefault="001D2F88" w:rsidP="00597A61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  <w:r w:rsidRPr="00597A61">
        <w:rPr>
          <w:rFonts w:ascii="Arial" w:hAnsi="Arial" w:cs="Arial"/>
          <w:b/>
          <w:shadow/>
          <w:color w:val="002060"/>
          <w:sz w:val="56"/>
          <w:szCs w:val="56"/>
        </w:rPr>
        <w:lastRenderedPageBreak/>
        <w:t>БЮДЖЕТНЫЙ ПРОЦЕСС – ЕЖЕГОДНОЕ ФОРМИРОВАНИЕ И ИСПОЛНЕНИЕ БЮДЖЕТА</w:t>
      </w:r>
    </w:p>
    <w:p w:rsidR="00597A61" w:rsidRPr="00597A61" w:rsidRDefault="00597A61" w:rsidP="00597A61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Исполнение бюджета в текущем году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Формирование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Составление проекта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Рассмотрение</w:t>
      </w:r>
      <w:r w:rsidR="00E544F2" w:rsidRPr="00597A61">
        <w:rPr>
          <w:rFonts w:ascii="Arial" w:hAnsi="Arial" w:cs="Arial"/>
          <w:i/>
          <w:sz w:val="56"/>
          <w:szCs w:val="56"/>
        </w:rPr>
        <w:t xml:space="preserve"> проекта бюджета очередного года</w:t>
      </w:r>
    </w:p>
    <w:p w:rsidR="00E544F2" w:rsidRPr="00597A61" w:rsidRDefault="00E544F2" w:rsidP="00E544F2">
      <w:pPr>
        <w:rPr>
          <w:rFonts w:ascii="Arial" w:hAnsi="Arial" w:cs="Arial"/>
        </w:rPr>
      </w:pPr>
    </w:p>
    <w:p w:rsidR="00E544F2" w:rsidRDefault="00E544F2" w:rsidP="00E544F2"/>
    <w:p w:rsidR="00E544F2" w:rsidRPr="00FF7992" w:rsidRDefault="00E544F2" w:rsidP="007D7E48">
      <w:pPr>
        <w:jc w:val="center"/>
        <w:rPr>
          <w:rFonts w:ascii="Arial" w:hAnsi="Arial" w:cs="Arial"/>
          <w:b/>
          <w:shadow/>
          <w:color w:val="002060"/>
          <w:sz w:val="48"/>
          <w:szCs w:val="48"/>
          <w:u w:val="single"/>
        </w:rPr>
      </w:pPr>
      <w:r w:rsidRPr="00FF7992">
        <w:rPr>
          <w:rFonts w:ascii="Arial" w:hAnsi="Arial" w:cs="Arial"/>
          <w:b/>
          <w:shadow/>
          <w:color w:val="002060"/>
          <w:sz w:val="48"/>
          <w:szCs w:val="48"/>
          <w:u w:val="single"/>
        </w:rPr>
        <w:lastRenderedPageBreak/>
        <w:t>ГРАЖДАНИН И ЕГО УЧАСТИЕ В БЮДЖЕТНОМ ПРОЦЕССЕ</w:t>
      </w:r>
    </w:p>
    <w:p w:rsidR="00E544F2" w:rsidRPr="007D7E48" w:rsidRDefault="00E544F2" w:rsidP="00E544F2">
      <w:pPr>
        <w:rPr>
          <w:rFonts w:ascii="Arial" w:hAnsi="Arial" w:cs="Arial"/>
        </w:rPr>
      </w:pPr>
    </w:p>
    <w:p w:rsidR="00E544F2" w:rsidRPr="00FF7992" w:rsidRDefault="00E544F2" w:rsidP="007D7E48">
      <w:pPr>
        <w:jc w:val="center"/>
        <w:rPr>
          <w:rFonts w:ascii="Arial" w:hAnsi="Arial" w:cs="Arial"/>
          <w:i/>
          <w:color w:val="002060"/>
          <w:sz w:val="40"/>
          <w:szCs w:val="40"/>
        </w:rPr>
      </w:pPr>
      <w:r w:rsidRPr="00FF7992">
        <w:rPr>
          <w:rFonts w:ascii="Arial" w:hAnsi="Arial" w:cs="Arial"/>
          <w:i/>
          <w:color w:val="002060"/>
          <w:sz w:val="40"/>
          <w:szCs w:val="40"/>
        </w:rPr>
        <w:t>Помогает формировать доходную часть бюджета</w:t>
      </w:r>
    </w:p>
    <w:p w:rsidR="007D7E48" w:rsidRDefault="00665E11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49" type="#_x0000_t202" style="position:absolute;margin-left:158.55pt;margin-top:4.05pt;width:408.75pt;height:58.5pt;z-index:2516787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ГРАЖДАНИН</w:t>
                  </w:r>
                </w:p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:rsidR="007D7E48" w:rsidRPr="007D7E48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как налогоплательщик</w:t>
                  </w:r>
                </w:p>
                <w:p w:rsidR="007D7E48" w:rsidRDefault="007D7E48"/>
              </w:txbxContent>
            </v:textbox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7D7E48" w:rsidRDefault="00665E11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1" type="#_x0000_t67" style="position:absolute;margin-left:346.05pt;margin-top:.2pt;width:30pt;height:33pt;z-index:25168076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665E11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0" type="#_x0000_t202" style="position:absolute;margin-left:158.55pt;margin-top:1.35pt;width:408.75pt;height:60pt;z-index:25167974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ГРАЖДАНИН</w:t>
                  </w:r>
                </w:p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:rsidR="007D7E48" w:rsidRPr="007D7E48" w:rsidRDefault="007D7E48" w:rsidP="007D7E48">
                  <w:pPr>
                    <w:pStyle w:val="a8"/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как получатель социальных гарантий</w:t>
                  </w:r>
                </w:p>
                <w:p w:rsidR="007D7E48" w:rsidRDefault="007D7E48"/>
              </w:txbxContent>
            </v:textbox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665E11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2" type="#_x0000_t67" style="position:absolute;margin-left:346.05pt;margin-top:23.5pt;width:33.75pt;height:31.5pt;z-index:25168179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E544F2" w:rsidRPr="00FF7992" w:rsidRDefault="00E544F2" w:rsidP="002C33A7">
      <w:pPr>
        <w:jc w:val="both"/>
        <w:rPr>
          <w:rFonts w:ascii="Arial" w:hAnsi="Arial" w:cs="Arial"/>
          <w:color w:val="002060"/>
          <w:sz w:val="40"/>
          <w:szCs w:val="40"/>
        </w:rPr>
      </w:pPr>
      <w:r w:rsidRPr="00FF7992">
        <w:rPr>
          <w:rFonts w:ascii="Arial" w:hAnsi="Arial" w:cs="Arial"/>
          <w:color w:val="002060"/>
          <w:sz w:val="40"/>
          <w:szCs w:val="40"/>
        </w:rPr>
        <w:t xml:space="preserve">Получает социальные гарантии – расходная часть бюджета (образование, ЖКХ, культура, социальные льготы, физическая культура и </w:t>
      </w:r>
      <w:proofErr w:type="gramStart"/>
      <w:r w:rsidRPr="00FF7992">
        <w:rPr>
          <w:rFonts w:ascii="Arial" w:hAnsi="Arial" w:cs="Arial"/>
          <w:color w:val="002060"/>
          <w:sz w:val="40"/>
          <w:szCs w:val="40"/>
        </w:rPr>
        <w:t>спорт</w:t>
      </w:r>
      <w:proofErr w:type="gramEnd"/>
      <w:r w:rsidRPr="00FF7992">
        <w:rPr>
          <w:rFonts w:ascii="Arial" w:hAnsi="Arial" w:cs="Arial"/>
          <w:color w:val="002060"/>
          <w:sz w:val="40"/>
          <w:szCs w:val="40"/>
        </w:rPr>
        <w:t xml:space="preserve"> и другие направления социальных гарантий населению)</w:t>
      </w:r>
    </w:p>
    <w:p w:rsidR="00E544F2" w:rsidRDefault="00E544F2" w:rsidP="00E544F2"/>
    <w:p w:rsidR="00E544F2" w:rsidRDefault="00E544F2" w:rsidP="00E544F2"/>
    <w:p w:rsidR="00E544F2" w:rsidRPr="00211A7B" w:rsidRDefault="00E544F2" w:rsidP="002C33A7">
      <w:pPr>
        <w:jc w:val="center"/>
        <w:rPr>
          <w:rFonts w:ascii="Arial" w:hAnsi="Arial" w:cs="Arial"/>
          <w:b/>
          <w:shadow/>
          <w:color w:val="002060"/>
          <w:sz w:val="40"/>
          <w:szCs w:val="40"/>
        </w:rPr>
      </w:pPr>
      <w:r w:rsidRPr="00211A7B">
        <w:rPr>
          <w:rFonts w:ascii="Arial" w:hAnsi="Arial" w:cs="Arial"/>
          <w:b/>
          <w:shadow/>
          <w:color w:val="002060"/>
          <w:sz w:val="40"/>
          <w:szCs w:val="40"/>
        </w:rPr>
        <w:lastRenderedPageBreak/>
        <w:t>ОСНОВНЫЕ ПАРАМЕТРЫ БЮДЖЕТА БАРКОВСКОГО МУНИЦИПАЛЬНОГО ОБРАЗОВАНИЯ НА 20</w:t>
      </w:r>
      <w:r w:rsidR="005371BA" w:rsidRPr="00211A7B">
        <w:rPr>
          <w:rFonts w:ascii="Arial" w:hAnsi="Arial" w:cs="Arial"/>
          <w:b/>
          <w:shadow/>
          <w:color w:val="002060"/>
          <w:sz w:val="40"/>
          <w:szCs w:val="40"/>
        </w:rPr>
        <w:t>2</w:t>
      </w:r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>4</w:t>
      </w:r>
      <w:r w:rsidRPr="00211A7B">
        <w:rPr>
          <w:rFonts w:ascii="Arial" w:hAnsi="Arial" w:cs="Arial"/>
          <w:b/>
          <w:shadow/>
          <w:color w:val="002060"/>
          <w:sz w:val="40"/>
          <w:szCs w:val="40"/>
        </w:rPr>
        <w:t xml:space="preserve"> ГОД</w:t>
      </w:r>
      <w:r w:rsidR="00211A7B" w:rsidRPr="00211A7B">
        <w:rPr>
          <w:rFonts w:ascii="Arial" w:hAnsi="Arial" w:cs="Arial"/>
          <w:b/>
          <w:shadow/>
          <w:color w:val="002060"/>
          <w:sz w:val="40"/>
          <w:szCs w:val="40"/>
        </w:rPr>
        <w:t xml:space="preserve"> </w:t>
      </w:r>
      <w:r w:rsidR="00211A7B">
        <w:rPr>
          <w:rFonts w:ascii="Arial" w:hAnsi="Arial" w:cs="Arial"/>
          <w:b/>
          <w:shadow/>
          <w:color w:val="002060"/>
          <w:sz w:val="40"/>
          <w:szCs w:val="40"/>
        </w:rPr>
        <w:t>И ПЛАНОВЫЙ ПЕРИОД</w:t>
      </w:r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 xml:space="preserve"> 2025</w:t>
      </w:r>
      <w:proofErr w:type="gramStart"/>
      <w:r w:rsidR="00211A7B" w:rsidRPr="00211A7B">
        <w:rPr>
          <w:rFonts w:ascii="Arial" w:hAnsi="Arial" w:cs="Arial"/>
          <w:b/>
          <w:shadow/>
          <w:color w:val="002060"/>
          <w:sz w:val="40"/>
          <w:szCs w:val="40"/>
        </w:rPr>
        <w:t xml:space="preserve"> </w:t>
      </w:r>
      <w:r w:rsidR="00211A7B">
        <w:rPr>
          <w:rFonts w:ascii="Arial" w:hAnsi="Arial" w:cs="Arial"/>
          <w:b/>
          <w:shadow/>
          <w:color w:val="002060"/>
          <w:sz w:val="40"/>
          <w:szCs w:val="40"/>
        </w:rPr>
        <w:t>И</w:t>
      </w:r>
      <w:proofErr w:type="gramEnd"/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 xml:space="preserve"> 2026</w:t>
      </w:r>
      <w:r w:rsidR="00211A7B" w:rsidRPr="00211A7B">
        <w:rPr>
          <w:rFonts w:ascii="Arial" w:hAnsi="Arial" w:cs="Arial"/>
          <w:b/>
          <w:shadow/>
          <w:color w:val="002060"/>
          <w:sz w:val="40"/>
          <w:szCs w:val="40"/>
        </w:rPr>
        <w:t xml:space="preserve"> </w:t>
      </w:r>
      <w:r w:rsidR="00211A7B">
        <w:rPr>
          <w:rFonts w:ascii="Arial" w:hAnsi="Arial" w:cs="Arial"/>
          <w:b/>
          <w:shadow/>
          <w:color w:val="002060"/>
          <w:sz w:val="40"/>
          <w:szCs w:val="40"/>
        </w:rPr>
        <w:t>ГОДОВ</w:t>
      </w:r>
    </w:p>
    <w:tbl>
      <w:tblPr>
        <w:tblStyle w:val="a5"/>
        <w:tblW w:w="14192" w:type="dxa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930"/>
        <w:gridCol w:w="1754"/>
        <w:gridCol w:w="1754"/>
        <w:gridCol w:w="1754"/>
      </w:tblGrid>
      <w:tr w:rsidR="00211A7B" w:rsidRPr="002C33A7" w:rsidTr="00211A7B">
        <w:trPr>
          <w:trHeight w:val="836"/>
        </w:trPr>
        <w:tc>
          <w:tcPr>
            <w:tcW w:w="8930" w:type="dxa"/>
            <w:shd w:val="clear" w:color="auto" w:fill="808080" w:themeFill="background1" w:themeFillShade="80"/>
          </w:tcPr>
          <w:p w:rsidR="00211A7B" w:rsidRPr="00A23841" w:rsidRDefault="00211A7B" w:rsidP="00211A7B">
            <w:pPr>
              <w:jc w:val="center"/>
              <w:rPr>
                <w:rFonts w:ascii="Arial" w:hAnsi="Arial" w:cs="Arial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Прогнозируемые показатели</w:t>
            </w:r>
            <w:r w:rsidR="00D7462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руб.</w:t>
            </w:r>
          </w:p>
        </w:tc>
        <w:tc>
          <w:tcPr>
            <w:tcW w:w="1754" w:type="dxa"/>
            <w:shd w:val="clear" w:color="auto" w:fill="808080" w:themeFill="background1" w:themeFillShade="80"/>
            <w:vAlign w:val="center"/>
          </w:tcPr>
          <w:p w:rsidR="00211A7B" w:rsidRPr="002C33A7" w:rsidRDefault="00C76E39" w:rsidP="00211A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2024 </w:t>
            </w:r>
            <w:r w:rsidR="00211A7B"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год</w:t>
            </w:r>
          </w:p>
        </w:tc>
        <w:tc>
          <w:tcPr>
            <w:tcW w:w="1754" w:type="dxa"/>
            <w:shd w:val="clear" w:color="auto" w:fill="808080" w:themeFill="background1" w:themeFillShade="80"/>
            <w:vAlign w:val="center"/>
          </w:tcPr>
          <w:p w:rsidR="00211A7B" w:rsidRPr="002C33A7" w:rsidRDefault="00C76E39" w:rsidP="00211A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2025 </w:t>
            </w:r>
            <w:r w:rsidR="00211A7B"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год</w:t>
            </w:r>
          </w:p>
        </w:tc>
        <w:tc>
          <w:tcPr>
            <w:tcW w:w="1754" w:type="dxa"/>
            <w:shd w:val="clear" w:color="auto" w:fill="808080" w:themeFill="background1" w:themeFillShade="80"/>
            <w:vAlign w:val="center"/>
          </w:tcPr>
          <w:p w:rsidR="00211A7B" w:rsidRPr="002C33A7" w:rsidRDefault="00C76E39" w:rsidP="00211A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2026 </w:t>
            </w:r>
            <w:r w:rsidR="00211A7B"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год</w:t>
            </w:r>
          </w:p>
        </w:tc>
      </w:tr>
      <w:tr w:rsidR="00211A7B" w:rsidRPr="002C33A7" w:rsidTr="00211A7B">
        <w:trPr>
          <w:trHeight w:val="639"/>
        </w:trPr>
        <w:tc>
          <w:tcPr>
            <w:tcW w:w="8930" w:type="dxa"/>
            <w:shd w:val="clear" w:color="auto" w:fill="A6A6A6" w:themeFill="background1" w:themeFillShade="A6"/>
            <w:vAlign w:val="center"/>
          </w:tcPr>
          <w:p w:rsidR="00211A7B" w:rsidRPr="00B74B81" w:rsidRDefault="00211A7B" w:rsidP="00A23841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B74B81">
              <w:rPr>
                <w:rFonts w:ascii="Arial" w:hAnsi="Arial" w:cs="Arial"/>
                <w:b/>
                <w:sz w:val="36"/>
                <w:szCs w:val="36"/>
              </w:rPr>
              <w:t>Общий объем доходов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F14490" w:rsidRDefault="00B74B81" w:rsidP="00197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4490">
              <w:rPr>
                <w:rFonts w:ascii="Arial" w:hAnsi="Arial" w:cs="Arial"/>
                <w:b/>
                <w:sz w:val="24"/>
                <w:szCs w:val="24"/>
              </w:rPr>
              <w:t>11 841</w:t>
            </w:r>
            <w:r w:rsidR="00D74626" w:rsidRPr="00F14490">
              <w:rPr>
                <w:rFonts w:ascii="Arial" w:hAnsi="Arial" w:cs="Arial"/>
                <w:b/>
                <w:sz w:val="24"/>
                <w:szCs w:val="24"/>
              </w:rPr>
              <w:t>080</w:t>
            </w:r>
            <w:r w:rsidR="004B525C" w:rsidRPr="00F1449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F14490" w:rsidRDefault="00BB1FF0" w:rsidP="00A61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4490">
              <w:rPr>
                <w:rFonts w:ascii="Arial" w:hAnsi="Arial" w:cs="Arial"/>
                <w:b/>
                <w:sz w:val="24"/>
                <w:szCs w:val="24"/>
              </w:rPr>
              <w:t>5 9311</w:t>
            </w:r>
            <w:r w:rsidR="00D74626" w:rsidRPr="00F1449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1D6DB7" w:rsidRDefault="00BB1FF0" w:rsidP="00A611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DB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11A7B" w:rsidRPr="001D6DB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1D6DB7">
              <w:rPr>
                <w:rFonts w:ascii="Arial" w:hAnsi="Arial" w:cs="Arial"/>
                <w:b/>
                <w:sz w:val="24"/>
                <w:szCs w:val="24"/>
              </w:rPr>
              <w:t>3074</w:t>
            </w:r>
            <w:r w:rsidR="00D74626" w:rsidRPr="001D6DB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211A7B" w:rsidRPr="002C33A7" w:rsidTr="00211A7B">
        <w:trPr>
          <w:trHeight w:val="705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в  том числе: Налоговые доходы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14490" w:rsidRDefault="004B525C" w:rsidP="00211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490">
              <w:rPr>
                <w:rFonts w:ascii="Arial" w:hAnsi="Arial" w:cs="Arial"/>
                <w:sz w:val="24"/>
                <w:szCs w:val="24"/>
              </w:rPr>
              <w:t>5074680,0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14490" w:rsidRDefault="00B44727" w:rsidP="00A61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490">
              <w:rPr>
                <w:rFonts w:ascii="Arial" w:hAnsi="Arial" w:cs="Arial"/>
                <w:sz w:val="24"/>
                <w:szCs w:val="24"/>
              </w:rPr>
              <w:t>5802000,0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1D6DB7" w:rsidRDefault="001D6DB7" w:rsidP="00A611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5295</w:t>
            </w:r>
            <w:r w:rsidRPr="001D6DB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211A7B" w:rsidRPr="002C33A7" w:rsidTr="00211A7B">
        <w:trPr>
          <w:trHeight w:val="830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Безвозмездные поступления из других бюджетов бюджетной  системы РФ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14490" w:rsidRDefault="00B44727" w:rsidP="00211A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490">
              <w:rPr>
                <w:rFonts w:ascii="Arial" w:hAnsi="Arial" w:cs="Arial"/>
                <w:sz w:val="24"/>
                <w:szCs w:val="24"/>
              </w:rPr>
              <w:t>6766400,0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F14490" w:rsidRDefault="00B44727" w:rsidP="00651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4490">
              <w:rPr>
                <w:rFonts w:ascii="Arial" w:hAnsi="Arial" w:cs="Arial"/>
                <w:sz w:val="24"/>
                <w:szCs w:val="24"/>
              </w:rPr>
              <w:t>129100,0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1D6DB7" w:rsidRDefault="001D6DB7" w:rsidP="00651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DB7">
              <w:rPr>
                <w:rFonts w:ascii="Arial" w:hAnsi="Arial" w:cs="Arial"/>
                <w:sz w:val="24"/>
                <w:szCs w:val="24"/>
              </w:rPr>
              <w:t>1011500,0</w:t>
            </w:r>
          </w:p>
        </w:tc>
      </w:tr>
      <w:tr w:rsidR="00211A7B" w:rsidRPr="002C33A7" w:rsidTr="00211A7B">
        <w:trPr>
          <w:trHeight w:val="633"/>
        </w:trPr>
        <w:tc>
          <w:tcPr>
            <w:tcW w:w="8930" w:type="dxa"/>
            <w:shd w:val="clear" w:color="auto" w:fill="A6A6A6" w:themeFill="background1" w:themeFillShade="A6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0070C0"/>
                <w:sz w:val="36"/>
                <w:szCs w:val="36"/>
              </w:rPr>
              <w:t>Общий объем расходов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4B525C" w:rsidRDefault="00BB1FF0" w:rsidP="00537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525C">
              <w:rPr>
                <w:rFonts w:ascii="Arial" w:hAnsi="Arial" w:cs="Arial"/>
                <w:b/>
                <w:sz w:val="24"/>
                <w:szCs w:val="24"/>
              </w:rPr>
              <w:t>11 841</w:t>
            </w:r>
            <w:r w:rsidR="00D74626" w:rsidRPr="004B525C">
              <w:rPr>
                <w:rFonts w:ascii="Arial" w:hAnsi="Arial" w:cs="Arial"/>
                <w:b/>
                <w:sz w:val="24"/>
                <w:szCs w:val="24"/>
              </w:rPr>
              <w:t>080</w:t>
            </w:r>
            <w:r w:rsidR="004B525C" w:rsidRPr="004B525C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4B525C" w:rsidRDefault="00BB1FF0" w:rsidP="00E66C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525C">
              <w:rPr>
                <w:rFonts w:ascii="Arial" w:hAnsi="Arial" w:cs="Arial"/>
                <w:b/>
                <w:sz w:val="24"/>
                <w:szCs w:val="24"/>
              </w:rPr>
              <w:t>5 9311</w:t>
            </w:r>
            <w:r w:rsidR="00D74626" w:rsidRPr="004B525C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4B525C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A6A6A6" w:themeFill="background1" w:themeFillShade="A6"/>
            <w:vAlign w:val="center"/>
          </w:tcPr>
          <w:p w:rsidR="00211A7B" w:rsidRPr="004B525C" w:rsidRDefault="00BB1FF0" w:rsidP="00E66C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525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877B6" w:rsidRPr="004B525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4B525C">
              <w:rPr>
                <w:rFonts w:ascii="Arial" w:hAnsi="Arial" w:cs="Arial"/>
                <w:b/>
                <w:sz w:val="24"/>
                <w:szCs w:val="24"/>
              </w:rPr>
              <w:t>3074</w:t>
            </w:r>
            <w:r w:rsidR="00D74626" w:rsidRPr="004B525C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4B525C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211A7B" w:rsidRPr="002C33A7" w:rsidTr="00211A7B">
        <w:trPr>
          <w:trHeight w:val="208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в том числе: Содержание органов местного самоуправления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D74626" w:rsidP="0045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3 038380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D74626" w:rsidP="00A61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2</w:t>
            </w:r>
            <w:r w:rsidR="00452026" w:rsidRPr="004B525C">
              <w:rPr>
                <w:rFonts w:ascii="Arial" w:hAnsi="Arial" w:cs="Arial"/>
                <w:sz w:val="24"/>
                <w:szCs w:val="24"/>
              </w:rPr>
              <w:t> </w:t>
            </w:r>
            <w:r w:rsidRPr="004B525C">
              <w:rPr>
                <w:rFonts w:ascii="Arial" w:hAnsi="Arial" w:cs="Arial"/>
                <w:sz w:val="24"/>
                <w:szCs w:val="24"/>
              </w:rPr>
              <w:t>820100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D74626" w:rsidP="00A61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2</w:t>
            </w:r>
            <w:r w:rsidR="00452026" w:rsidRPr="004B525C">
              <w:rPr>
                <w:rFonts w:ascii="Arial" w:hAnsi="Arial" w:cs="Arial"/>
                <w:sz w:val="24"/>
                <w:szCs w:val="24"/>
              </w:rPr>
              <w:t> </w:t>
            </w:r>
            <w:r w:rsidRPr="004B525C">
              <w:rPr>
                <w:rFonts w:ascii="Arial" w:hAnsi="Arial" w:cs="Arial"/>
                <w:sz w:val="24"/>
                <w:szCs w:val="24"/>
              </w:rPr>
              <w:t>782300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11A7B" w:rsidRPr="002C33A7" w:rsidTr="00211A7B">
        <w:trPr>
          <w:trHeight w:val="612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Национальная оборона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D74626" w:rsidP="0045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138</w:t>
            </w:r>
            <w:r w:rsidR="00452026" w:rsidRPr="004B525C">
              <w:rPr>
                <w:rFonts w:ascii="Arial" w:hAnsi="Arial" w:cs="Arial"/>
                <w:sz w:val="24"/>
                <w:szCs w:val="24"/>
              </w:rPr>
              <w:t>8</w:t>
            </w:r>
            <w:r w:rsidRPr="004B525C">
              <w:rPr>
                <w:rFonts w:ascii="Arial" w:hAnsi="Arial" w:cs="Arial"/>
                <w:sz w:val="24"/>
                <w:szCs w:val="24"/>
              </w:rPr>
              <w:t>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452026" w:rsidP="00651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1</w:t>
            </w:r>
            <w:r w:rsidR="00D74626" w:rsidRPr="004B525C">
              <w:rPr>
                <w:rFonts w:ascii="Arial" w:hAnsi="Arial" w:cs="Arial"/>
                <w:sz w:val="24"/>
                <w:szCs w:val="24"/>
              </w:rPr>
              <w:t>53400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452026" w:rsidP="0045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1</w:t>
            </w:r>
            <w:r w:rsidR="00D74626" w:rsidRPr="004B525C">
              <w:rPr>
                <w:rFonts w:ascii="Arial" w:hAnsi="Arial" w:cs="Arial"/>
                <w:sz w:val="24"/>
                <w:szCs w:val="24"/>
              </w:rPr>
              <w:t>67500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11A7B" w:rsidRPr="002C33A7" w:rsidTr="00211A7B">
        <w:trPr>
          <w:trHeight w:val="612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211A7B" w:rsidP="00B732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1</w:t>
            </w:r>
            <w:r w:rsidR="00D74626" w:rsidRPr="004B525C">
              <w:rPr>
                <w:rFonts w:ascii="Arial" w:hAnsi="Arial" w:cs="Arial"/>
                <w:sz w:val="24"/>
                <w:szCs w:val="24"/>
              </w:rPr>
              <w:t>500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452026" w:rsidP="00651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452026" w:rsidP="00651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11A7B" w:rsidRPr="002C33A7" w:rsidTr="00211A7B">
        <w:trPr>
          <w:trHeight w:val="714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Национальная экономика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D74626" w:rsidP="00197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8 0756</w:t>
            </w:r>
            <w:r w:rsidR="00F12D2E" w:rsidRPr="004B525C">
              <w:rPr>
                <w:rFonts w:ascii="Arial" w:hAnsi="Arial" w:cs="Arial"/>
                <w:sz w:val="24"/>
                <w:szCs w:val="24"/>
              </w:rPr>
              <w:t>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D74626" w:rsidP="00651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2 576600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D74626" w:rsidP="00651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3157600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11A7B" w:rsidRPr="002C33A7" w:rsidTr="00211A7B">
        <w:trPr>
          <w:trHeight w:val="67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1B4989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Жилищно-коммунальное хозяйство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D74626" w:rsidP="004D7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584800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D74626" w:rsidP="00651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381</w:t>
            </w:r>
            <w:r w:rsidR="00452026" w:rsidRPr="004B525C">
              <w:rPr>
                <w:rFonts w:ascii="Arial" w:hAnsi="Arial" w:cs="Arial"/>
                <w:sz w:val="24"/>
                <w:szCs w:val="24"/>
              </w:rPr>
              <w:t>0</w:t>
            </w:r>
            <w:r w:rsidRPr="004B525C">
              <w:rPr>
                <w:rFonts w:ascii="Arial" w:hAnsi="Arial" w:cs="Arial"/>
                <w:sz w:val="24"/>
                <w:szCs w:val="24"/>
              </w:rPr>
              <w:t>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D74626" w:rsidP="00651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200000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11A7B" w:rsidRPr="002C33A7" w:rsidTr="00452026">
        <w:trPr>
          <w:trHeight w:val="677"/>
        </w:trPr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211A7B" w:rsidRPr="00FA2887" w:rsidRDefault="00211A7B" w:rsidP="00452026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Культура и кинематография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211A7B" w:rsidP="0045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2</w:t>
            </w:r>
            <w:r w:rsidR="00D74626" w:rsidRPr="004B525C">
              <w:rPr>
                <w:rFonts w:ascii="Arial" w:hAnsi="Arial" w:cs="Arial"/>
                <w:sz w:val="24"/>
                <w:szCs w:val="24"/>
              </w:rPr>
              <w:t>000</w:t>
            </w:r>
            <w:r w:rsidR="004B525C" w:rsidRPr="004B525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452026" w:rsidP="0045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11A7B" w:rsidRPr="004B525C" w:rsidRDefault="00452026" w:rsidP="00452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25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2E78E4" w:rsidRPr="00A23841" w:rsidRDefault="002E78E4" w:rsidP="00A23841">
      <w:pPr>
        <w:jc w:val="center"/>
        <w:rPr>
          <w:rFonts w:ascii="Arial" w:hAnsi="Arial" w:cs="Arial"/>
          <w:b/>
          <w:shadow/>
          <w:color w:val="660033"/>
          <w:sz w:val="56"/>
          <w:szCs w:val="56"/>
        </w:rPr>
      </w:pPr>
      <w:r w:rsidRPr="00A23841">
        <w:rPr>
          <w:rFonts w:ascii="Arial" w:hAnsi="Arial" w:cs="Arial"/>
          <w:b/>
          <w:shadow/>
          <w:color w:val="660033"/>
          <w:sz w:val="56"/>
          <w:szCs w:val="56"/>
        </w:rPr>
        <w:lastRenderedPageBreak/>
        <w:t>ДОХОДЫ БЮДЖЕТА БАРКОВСКОГО МУНИЦИПАЛЬНОГО ОБРАЗОВАНИЯ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4"/>
        <w:gridCol w:w="3309"/>
        <w:gridCol w:w="3723"/>
      </w:tblGrid>
      <w:tr w:rsidR="005E594C" w:rsidRPr="00A23841" w:rsidTr="00EC76D4">
        <w:trPr>
          <w:trHeight w:val="1177"/>
        </w:trPr>
        <w:tc>
          <w:tcPr>
            <w:tcW w:w="4204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CE332C" w:rsidRPr="008D5A24" w:rsidRDefault="00CE332C" w:rsidP="00A23841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НАЛОГОВЫЕ ДОХОДЫ</w:t>
            </w:r>
          </w:p>
        </w:tc>
        <w:tc>
          <w:tcPr>
            <w:tcW w:w="3309" w:type="dxa"/>
            <w:tcBorders>
              <w:top w:val="nil"/>
              <w:left w:val="threeDEngrave" w:sz="24" w:space="0" w:color="auto"/>
              <w:bottom w:val="nil"/>
              <w:right w:val="threeDEmboss" w:sz="24" w:space="0" w:color="auto"/>
            </w:tcBorders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5E594C" w:rsidRPr="008D5A24" w:rsidRDefault="00CE332C" w:rsidP="005E594C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БЕЗВОЗМЕЗДНЫЕ ПОСТУПЛЕНИЯ</w:t>
            </w:r>
          </w:p>
        </w:tc>
      </w:tr>
    </w:tbl>
    <w:p w:rsidR="00CE332C" w:rsidRPr="00A23841" w:rsidRDefault="00CE332C" w:rsidP="00E544F2">
      <w:pPr>
        <w:rPr>
          <w:rFonts w:ascii="Arial" w:hAnsi="Arial" w:cs="Arial"/>
        </w:rPr>
      </w:pPr>
    </w:p>
    <w:tbl>
      <w:tblPr>
        <w:tblW w:w="0" w:type="auto"/>
        <w:tblInd w:w="16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000"/>
      </w:tblPr>
      <w:tblGrid>
        <w:gridCol w:w="4017"/>
        <w:gridCol w:w="3354"/>
        <w:gridCol w:w="3827"/>
      </w:tblGrid>
      <w:tr w:rsidR="00CE332C" w:rsidRPr="00A23841" w:rsidTr="006C488E">
        <w:trPr>
          <w:trHeight w:val="870"/>
        </w:trPr>
        <w:tc>
          <w:tcPr>
            <w:tcW w:w="401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ind w:left="-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поступления в бюджет от уплаты налогов, установленных Налоговым кодексом РФ</w:t>
            </w:r>
          </w:p>
        </w:tc>
        <w:tc>
          <w:tcPr>
            <w:tcW w:w="3354" w:type="dxa"/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финансовая помощь из бюджетов других уровней (межбюджетные трансферты)</w:t>
            </w:r>
          </w:p>
        </w:tc>
      </w:tr>
    </w:tbl>
    <w:p w:rsidR="00CE332C" w:rsidRDefault="00CE332C" w:rsidP="00E544F2"/>
    <w:p w:rsidR="002E78E4" w:rsidRDefault="002E78E4" w:rsidP="00E544F2">
      <w:pPr>
        <w:rPr>
          <w:noProof/>
          <w:lang w:eastAsia="ru-RU"/>
        </w:rPr>
      </w:pPr>
    </w:p>
    <w:p w:rsidR="009077FB" w:rsidRDefault="009077FB" w:rsidP="00E544F2">
      <w:pPr>
        <w:rPr>
          <w:noProof/>
          <w:lang w:eastAsia="ru-RU"/>
        </w:rPr>
      </w:pPr>
    </w:p>
    <w:p w:rsidR="009077FB" w:rsidRDefault="009077FB" w:rsidP="00E544F2">
      <w:pPr>
        <w:rPr>
          <w:noProof/>
          <w:lang w:eastAsia="ru-RU"/>
        </w:rPr>
      </w:pPr>
    </w:p>
    <w:p w:rsidR="009077FB" w:rsidRDefault="009077FB" w:rsidP="00E544F2">
      <w:pPr>
        <w:rPr>
          <w:noProof/>
          <w:lang w:eastAsia="ru-RU"/>
        </w:rPr>
      </w:pPr>
    </w:p>
    <w:p w:rsidR="009077FB" w:rsidRDefault="009077FB" w:rsidP="00E544F2">
      <w:pPr>
        <w:rPr>
          <w:noProof/>
          <w:lang w:eastAsia="ru-RU"/>
        </w:rPr>
      </w:pPr>
    </w:p>
    <w:p w:rsidR="009077FB" w:rsidRDefault="009077FB" w:rsidP="00E544F2">
      <w:pPr>
        <w:rPr>
          <w:noProof/>
          <w:lang w:eastAsia="ru-RU"/>
        </w:rPr>
      </w:pPr>
    </w:p>
    <w:p w:rsidR="009077FB" w:rsidRDefault="009077FB" w:rsidP="00E544F2">
      <w:pPr>
        <w:rPr>
          <w:noProof/>
          <w:lang w:eastAsia="ru-RU"/>
        </w:rPr>
      </w:pPr>
    </w:p>
    <w:p w:rsidR="009077FB" w:rsidRDefault="009077FB" w:rsidP="00E544F2"/>
    <w:p w:rsidR="008C6543" w:rsidRPr="00452026" w:rsidRDefault="008C6543" w:rsidP="005E0F56">
      <w:pPr>
        <w:jc w:val="center"/>
        <w:rPr>
          <w:rFonts w:ascii="Arial" w:hAnsi="Arial" w:cs="Arial"/>
          <w:color w:val="002060"/>
          <w:sz w:val="40"/>
          <w:szCs w:val="40"/>
        </w:rPr>
      </w:pPr>
      <w:r w:rsidRPr="00452026">
        <w:rPr>
          <w:rFonts w:ascii="Arial" w:hAnsi="Arial" w:cs="Arial"/>
          <w:b/>
          <w:shadow/>
          <w:color w:val="002060"/>
          <w:sz w:val="40"/>
          <w:szCs w:val="40"/>
        </w:rPr>
        <w:lastRenderedPageBreak/>
        <w:t>НАЛОГОВЫЕ ДОХОДЫ БАРКОВСКОГО МУНИЦИПАЛЬНОГО ОБРАЗОВАНИЯ НА 20</w:t>
      </w:r>
      <w:r w:rsidR="005371BA" w:rsidRPr="00452026">
        <w:rPr>
          <w:rFonts w:ascii="Arial" w:hAnsi="Arial" w:cs="Arial"/>
          <w:b/>
          <w:shadow/>
          <w:color w:val="002060"/>
          <w:sz w:val="40"/>
          <w:szCs w:val="40"/>
        </w:rPr>
        <w:t>2</w:t>
      </w:r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>4</w:t>
      </w:r>
      <w:r w:rsidRPr="00452026">
        <w:rPr>
          <w:rFonts w:ascii="Arial" w:hAnsi="Arial" w:cs="Arial"/>
          <w:b/>
          <w:shadow/>
          <w:color w:val="002060"/>
          <w:sz w:val="40"/>
          <w:szCs w:val="40"/>
        </w:rPr>
        <w:t xml:space="preserve"> ГОД</w:t>
      </w:r>
      <w:r w:rsidR="00452026" w:rsidRPr="00452026">
        <w:rPr>
          <w:rFonts w:ascii="Arial" w:hAnsi="Arial" w:cs="Arial"/>
          <w:b/>
          <w:shadow/>
          <w:color w:val="002060"/>
          <w:sz w:val="40"/>
          <w:szCs w:val="40"/>
        </w:rPr>
        <w:t xml:space="preserve"> И ПЛАНОВЫЙ ПЕРИОД</w:t>
      </w:r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 xml:space="preserve"> 2025</w:t>
      </w:r>
      <w:proofErr w:type="gramStart"/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 xml:space="preserve"> И</w:t>
      </w:r>
      <w:proofErr w:type="gramEnd"/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 xml:space="preserve"> 2026</w:t>
      </w:r>
      <w:r w:rsidR="00EA5673">
        <w:rPr>
          <w:rFonts w:ascii="Arial" w:hAnsi="Arial" w:cs="Arial"/>
          <w:b/>
          <w:shadow/>
          <w:color w:val="002060"/>
          <w:sz w:val="40"/>
          <w:szCs w:val="40"/>
        </w:rPr>
        <w:t xml:space="preserve"> ГОДОВ</w:t>
      </w:r>
      <w:r w:rsidR="00452026" w:rsidRPr="00452026">
        <w:rPr>
          <w:rFonts w:ascii="Arial" w:hAnsi="Arial" w:cs="Arial"/>
          <w:b/>
          <w:shadow/>
          <w:color w:val="002060"/>
          <w:sz w:val="40"/>
          <w:szCs w:val="40"/>
        </w:rPr>
        <w:t xml:space="preserve"> </w:t>
      </w:r>
      <w:r w:rsidR="00CF1C76" w:rsidRPr="00452026">
        <w:rPr>
          <w:rFonts w:ascii="Arial" w:hAnsi="Arial" w:cs="Arial"/>
          <w:color w:val="002060"/>
          <w:sz w:val="40"/>
          <w:szCs w:val="40"/>
        </w:rPr>
        <w:t xml:space="preserve"> </w:t>
      </w:r>
      <w:r w:rsidR="005E0F56" w:rsidRPr="00452026">
        <w:rPr>
          <w:rFonts w:ascii="Arial" w:hAnsi="Arial" w:cs="Arial"/>
          <w:color w:val="002060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E0F56" w:rsidRPr="005167D4" w:rsidRDefault="005E0F56" w:rsidP="005E0F56">
      <w:pPr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8D5A24">
        <w:rPr>
          <w:rFonts w:ascii="Arial" w:hAnsi="Arial" w:cs="Arial"/>
        </w:rPr>
        <w:t xml:space="preserve">                                                                            </w:t>
      </w:r>
      <w:r w:rsidR="005167D4" w:rsidRPr="005167D4">
        <w:rPr>
          <w:rFonts w:ascii="Arial" w:hAnsi="Arial" w:cs="Arial"/>
          <w:b/>
          <w:sz w:val="28"/>
          <w:szCs w:val="28"/>
        </w:rPr>
        <w:t>тыс</w:t>
      </w:r>
      <w:proofErr w:type="gramStart"/>
      <w:r w:rsidR="005167D4" w:rsidRPr="005167D4">
        <w:rPr>
          <w:rFonts w:ascii="Arial" w:hAnsi="Arial" w:cs="Arial"/>
          <w:b/>
          <w:sz w:val="28"/>
          <w:szCs w:val="28"/>
        </w:rPr>
        <w:t>.</w:t>
      </w:r>
      <w:r w:rsidRPr="005167D4">
        <w:rPr>
          <w:rFonts w:ascii="Arial" w:hAnsi="Arial" w:cs="Arial"/>
          <w:b/>
          <w:sz w:val="28"/>
          <w:szCs w:val="28"/>
        </w:rPr>
        <w:t>р</w:t>
      </w:r>
      <w:proofErr w:type="gramEnd"/>
      <w:r w:rsidRPr="005167D4">
        <w:rPr>
          <w:rFonts w:ascii="Arial" w:hAnsi="Arial" w:cs="Arial"/>
          <w:b/>
          <w:sz w:val="28"/>
          <w:szCs w:val="28"/>
        </w:rPr>
        <w:t>уб.</w:t>
      </w:r>
    </w:p>
    <w:tbl>
      <w:tblPr>
        <w:tblStyle w:val="a5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  <w:gridCol w:w="1559"/>
        <w:gridCol w:w="1559"/>
        <w:gridCol w:w="1559"/>
      </w:tblGrid>
      <w:tr w:rsidR="00EA5673" w:rsidRPr="00EC76D4" w:rsidTr="00721477">
        <w:trPr>
          <w:trHeight w:val="517"/>
        </w:trPr>
        <w:tc>
          <w:tcPr>
            <w:tcW w:w="9923" w:type="dxa"/>
            <w:shd w:val="clear" w:color="auto" w:fill="808080" w:themeFill="background1" w:themeFillShade="80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4D74E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Налоговые доходы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EA5673" w:rsidRPr="004D74EE" w:rsidRDefault="00C76E39" w:rsidP="004A58CB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2024</w:t>
            </w:r>
            <w:r w:rsidR="00EA567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EA5673" w:rsidRPr="004D74EE" w:rsidRDefault="00C76E39" w:rsidP="00EA5673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2025 год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EA5673" w:rsidRPr="004D74EE" w:rsidRDefault="00C76E39" w:rsidP="00EA5673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2026</w:t>
            </w:r>
            <w:r w:rsidR="00EA567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</w:p>
        </w:tc>
      </w:tr>
      <w:tr w:rsidR="00EA5673" w:rsidRPr="00EC76D4" w:rsidTr="00721477">
        <w:trPr>
          <w:trHeight w:val="56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Всего: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5167D4" w:rsidP="004A58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4490">
              <w:rPr>
                <w:rFonts w:ascii="Arial" w:hAnsi="Arial" w:cs="Arial"/>
                <w:sz w:val="32"/>
                <w:szCs w:val="32"/>
              </w:rPr>
              <w:t>5074,7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1D6DB7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5033</w:t>
            </w:r>
            <w:r w:rsidR="00F14490" w:rsidRPr="00F14490">
              <w:rPr>
                <w:rFonts w:ascii="Arial" w:hAnsi="Arial" w:cs="Arial"/>
                <w:sz w:val="32"/>
                <w:szCs w:val="32"/>
              </w:rPr>
              <w:t>,0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1D6DB7" w:rsidRDefault="001D6DB7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D6DB7">
              <w:rPr>
                <w:rFonts w:ascii="Arial" w:hAnsi="Arial" w:cs="Arial"/>
                <w:sz w:val="32"/>
                <w:szCs w:val="32"/>
              </w:rPr>
              <w:t>5295,9</w:t>
            </w:r>
          </w:p>
        </w:tc>
      </w:tr>
      <w:tr w:rsidR="00EA5673" w:rsidRPr="00EC76D4" w:rsidTr="00721477">
        <w:trPr>
          <w:trHeight w:val="56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5167D4" w:rsidP="004A58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4490">
              <w:rPr>
                <w:rFonts w:ascii="Arial" w:hAnsi="Arial" w:cs="Arial"/>
                <w:sz w:val="32"/>
                <w:szCs w:val="32"/>
              </w:rPr>
              <w:t>2710,0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F14490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4490">
              <w:rPr>
                <w:rFonts w:ascii="Arial" w:hAnsi="Arial" w:cs="Arial"/>
                <w:sz w:val="32"/>
                <w:szCs w:val="32"/>
              </w:rPr>
              <w:t>2913,2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A332B" w:rsidRDefault="00F14490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A332B">
              <w:rPr>
                <w:rFonts w:ascii="Arial" w:hAnsi="Arial" w:cs="Arial"/>
                <w:sz w:val="32"/>
                <w:szCs w:val="32"/>
              </w:rPr>
              <w:t>3131,8</w:t>
            </w:r>
          </w:p>
        </w:tc>
      </w:tr>
      <w:tr w:rsidR="00EA5673" w:rsidRPr="00EC76D4" w:rsidTr="00721477">
        <w:trPr>
          <w:trHeight w:val="548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5167D4" w:rsidP="005371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4490">
              <w:rPr>
                <w:rFonts w:ascii="Arial" w:hAnsi="Arial" w:cs="Arial"/>
                <w:sz w:val="32"/>
                <w:szCs w:val="32"/>
              </w:rPr>
              <w:t>23,6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F14490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4490">
              <w:rPr>
                <w:rFonts w:ascii="Arial" w:hAnsi="Arial" w:cs="Arial"/>
                <w:sz w:val="32"/>
                <w:szCs w:val="32"/>
              </w:rPr>
              <w:t>25,0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A332B" w:rsidRDefault="00F14490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A332B">
              <w:rPr>
                <w:rFonts w:ascii="Arial" w:hAnsi="Arial" w:cs="Arial"/>
                <w:sz w:val="32"/>
                <w:szCs w:val="32"/>
              </w:rPr>
              <w:t>26,5</w:t>
            </w:r>
          </w:p>
        </w:tc>
      </w:tr>
      <w:tr w:rsidR="00EA5673" w:rsidRPr="00EC76D4" w:rsidTr="00721477">
        <w:trPr>
          <w:trHeight w:val="55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5167D4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4490">
              <w:rPr>
                <w:rFonts w:ascii="Arial" w:hAnsi="Arial" w:cs="Arial"/>
                <w:sz w:val="32"/>
                <w:szCs w:val="32"/>
              </w:rPr>
              <w:t>143,0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F14490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4490">
              <w:rPr>
                <w:rFonts w:ascii="Arial" w:hAnsi="Arial" w:cs="Arial"/>
                <w:sz w:val="32"/>
                <w:szCs w:val="32"/>
              </w:rPr>
              <w:t>143,0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A332B" w:rsidRDefault="00F14490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A332B">
              <w:rPr>
                <w:rFonts w:ascii="Arial" w:hAnsi="Arial" w:cs="Arial"/>
                <w:sz w:val="32"/>
                <w:szCs w:val="32"/>
              </w:rPr>
              <w:t>143,0</w:t>
            </w:r>
          </w:p>
        </w:tc>
      </w:tr>
      <w:tr w:rsidR="00EA5673" w:rsidRPr="00EC76D4" w:rsidTr="00721477">
        <w:trPr>
          <w:trHeight w:val="56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Земельный налог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5167D4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4490">
              <w:rPr>
                <w:rFonts w:ascii="Arial" w:hAnsi="Arial" w:cs="Arial"/>
                <w:sz w:val="32"/>
                <w:szCs w:val="32"/>
              </w:rPr>
              <w:t>1325,0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1D6DB7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1060</w:t>
            </w:r>
            <w:r w:rsidR="00F14490" w:rsidRPr="00F14490">
              <w:rPr>
                <w:rFonts w:ascii="Arial" w:hAnsi="Arial" w:cs="Arial"/>
                <w:sz w:val="32"/>
                <w:szCs w:val="32"/>
              </w:rPr>
              <w:t>,0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1D6DB7" w:rsidRDefault="004A332B" w:rsidP="00A611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D6DB7">
              <w:rPr>
                <w:rFonts w:ascii="Arial" w:hAnsi="Arial" w:cs="Arial"/>
                <w:sz w:val="32"/>
                <w:szCs w:val="32"/>
              </w:rPr>
              <w:t>791,8</w:t>
            </w:r>
          </w:p>
        </w:tc>
      </w:tr>
      <w:tr w:rsidR="00EA5673" w:rsidRPr="00EC76D4" w:rsidTr="00721477">
        <w:trPr>
          <w:trHeight w:val="56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A5673" w:rsidRPr="004D74EE" w:rsidRDefault="00EA5673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Акцизы на нефтепродукты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5167D4" w:rsidP="004D74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4490">
              <w:rPr>
                <w:rFonts w:ascii="Arial" w:hAnsi="Arial" w:cs="Arial"/>
                <w:sz w:val="32"/>
                <w:szCs w:val="32"/>
              </w:rPr>
              <w:t>873,1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F14490" w:rsidRDefault="00F14490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14490">
              <w:rPr>
                <w:rFonts w:ascii="Arial" w:hAnsi="Arial" w:cs="Arial"/>
                <w:sz w:val="32"/>
                <w:szCs w:val="32"/>
              </w:rPr>
              <w:t>891,8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A5673" w:rsidRPr="004A332B" w:rsidRDefault="00F14490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A332B">
              <w:rPr>
                <w:rFonts w:ascii="Arial" w:hAnsi="Arial" w:cs="Arial"/>
                <w:sz w:val="32"/>
                <w:szCs w:val="32"/>
              </w:rPr>
              <w:t>1202,8</w:t>
            </w:r>
          </w:p>
        </w:tc>
      </w:tr>
    </w:tbl>
    <w:p w:rsidR="00BE38CD" w:rsidRPr="00BE38CD" w:rsidRDefault="00BE38CD" w:rsidP="005E0F56">
      <w:pPr>
        <w:jc w:val="center"/>
        <w:rPr>
          <w:rFonts w:ascii="Arial" w:hAnsi="Arial" w:cs="Arial"/>
          <w:b/>
          <w:shadow/>
          <w:color w:val="002060"/>
          <w:sz w:val="16"/>
          <w:szCs w:val="16"/>
        </w:rPr>
      </w:pPr>
    </w:p>
    <w:p w:rsidR="00DA4355" w:rsidRDefault="00DA4355" w:rsidP="005E0F56">
      <w:pPr>
        <w:jc w:val="center"/>
        <w:rPr>
          <w:rFonts w:ascii="Arial" w:hAnsi="Arial" w:cs="Arial"/>
          <w:b/>
          <w:shadow/>
          <w:color w:val="002060"/>
          <w:sz w:val="32"/>
          <w:szCs w:val="32"/>
        </w:rPr>
      </w:pPr>
    </w:p>
    <w:p w:rsidR="009077FB" w:rsidRDefault="009077FB" w:rsidP="005E0F56">
      <w:pPr>
        <w:jc w:val="center"/>
        <w:rPr>
          <w:rFonts w:ascii="Arial" w:hAnsi="Arial" w:cs="Arial"/>
          <w:b/>
          <w:shadow/>
          <w:color w:val="002060"/>
          <w:sz w:val="32"/>
          <w:szCs w:val="32"/>
        </w:rPr>
      </w:pPr>
    </w:p>
    <w:p w:rsidR="009077FB" w:rsidRDefault="009077FB" w:rsidP="005E0F56">
      <w:pPr>
        <w:jc w:val="center"/>
        <w:rPr>
          <w:rFonts w:ascii="Arial" w:hAnsi="Arial" w:cs="Arial"/>
          <w:b/>
          <w:shadow/>
          <w:color w:val="002060"/>
          <w:sz w:val="32"/>
          <w:szCs w:val="32"/>
        </w:rPr>
      </w:pPr>
    </w:p>
    <w:p w:rsidR="009077FB" w:rsidRPr="005E0F56" w:rsidRDefault="009077FB" w:rsidP="005E0F56">
      <w:pPr>
        <w:jc w:val="center"/>
        <w:rPr>
          <w:rFonts w:ascii="Arial" w:hAnsi="Arial" w:cs="Arial"/>
          <w:b/>
          <w:shadow/>
          <w:color w:val="002060"/>
          <w:sz w:val="32"/>
          <w:szCs w:val="32"/>
        </w:rPr>
      </w:pPr>
    </w:p>
    <w:p w:rsidR="0075527B" w:rsidRDefault="0075527B"/>
    <w:p w:rsidR="008C6543" w:rsidRPr="00BE1215" w:rsidRDefault="008C6543" w:rsidP="008D5A24">
      <w:pPr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BE1215">
        <w:rPr>
          <w:rFonts w:ascii="Bookman Old Style" w:hAnsi="Bookman Old Style"/>
          <w:b/>
          <w:color w:val="002060"/>
          <w:sz w:val="36"/>
          <w:szCs w:val="36"/>
        </w:rPr>
        <w:lastRenderedPageBreak/>
        <w:t>МЕЖБЮДЖЕТНЫЕ ТРАНСФЕРТЫ (БЕЗВОЗМЕЗДНЫЕ ПОСТУПЛЕНИЯ) – ЭТО СРЕДСТВА ОДНОГО БЮДЖЕТА БЮДЖЕТНОЙ СИСТЕМЫ РФ, ПЕРЕЧИСЛЯЕМЫЕ ДРУГОМУ БЮДЖЕТУ БЮДЖЕТНОЙ СИСТЕМЫ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/>
      </w:tblPr>
      <w:tblGrid>
        <w:gridCol w:w="14310"/>
      </w:tblGrid>
      <w:tr w:rsidR="00036343" w:rsidTr="005469FF">
        <w:trPr>
          <w:trHeight w:val="465"/>
        </w:trPr>
        <w:tc>
          <w:tcPr>
            <w:tcW w:w="14310" w:type="dxa"/>
            <w:shd w:val="clear" w:color="auto" w:fill="A6A6A6" w:themeFill="background1" w:themeFillShade="A6"/>
            <w:vAlign w:val="center"/>
          </w:tcPr>
          <w:p w:rsidR="00036343" w:rsidRPr="00945F5E" w:rsidRDefault="00036343" w:rsidP="008D5A2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45F5E">
              <w:rPr>
                <w:rFonts w:ascii="Arial" w:hAnsi="Arial" w:cs="Arial"/>
                <w:b/>
                <w:sz w:val="40"/>
                <w:szCs w:val="40"/>
              </w:rPr>
              <w:t>Формы межбюджетных трансфертов</w:t>
            </w:r>
          </w:p>
        </w:tc>
      </w:tr>
    </w:tbl>
    <w:p w:rsidR="00661A16" w:rsidRDefault="00665E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6" type="#_x0000_t202" style="position:absolute;margin-left:540.3pt;margin-top:18.5pt;width:173.25pt;height:125.45pt;z-index:25168486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r w:rsidRPr="006C488E">
                    <w:rPr>
                      <w:rFonts w:ascii="Arial" w:hAnsi="Arial" w:cs="Arial"/>
                    </w:rPr>
                    <w:t>Дотации – межбюджетные трансферты, предоставляемые на безвозмездной и безвозвратной основе без установления направлений и (или) условий их использования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202" style="position:absolute;margin-left:235.8pt;margin-top:18.5pt;width:256.5pt;height:140.45pt;z-index:25168384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proofErr w:type="gramStart"/>
                  <w:r w:rsidRPr="006C488E">
                    <w:rPr>
                      <w:rFonts w:ascii="Arial" w:hAnsi="Arial" w:cs="Arial"/>
                    </w:rPr>
                    <w:t>Субвенции – бюджетные средства, предоставляемые бюджету другого уровня бюджетной системы РФ на безвозмездной и безвозвратной основах на осуществление определенных целевых расходов, возникающих при выполнении полномочий РФ, переданных для осуществления органам государственной власти другого уровня бюджетной системы РФ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202" style="position:absolute;margin-left:-.45pt;margin-top:18.5pt;width:201pt;height:140.45pt;z-index:25168281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r w:rsidRPr="006C488E">
                    <w:rPr>
                      <w:rFonts w:ascii="Arial" w:hAnsi="Arial" w:cs="Arial"/>
                    </w:rPr>
                    <w:t xml:space="preserve">Субсидии – бюджетные средства, предоставляемые бюджету другого уровня бюджетной системы РФ, в целях </w:t>
                  </w:r>
                  <w:proofErr w:type="spellStart"/>
                  <w:r w:rsidRPr="006C488E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6C488E">
                    <w:rPr>
                      <w:rFonts w:ascii="Arial" w:hAnsi="Arial" w:cs="Arial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xbxContent>
            </v:textbox>
          </v:shape>
        </w:pict>
      </w:r>
    </w:p>
    <w:p w:rsidR="00661A16" w:rsidRDefault="00661A16">
      <w:pPr>
        <w:rPr>
          <w:rFonts w:ascii="Arial" w:hAnsi="Arial" w:cs="Arial"/>
          <w:sz w:val="24"/>
          <w:szCs w:val="24"/>
        </w:rPr>
      </w:pPr>
    </w:p>
    <w:p w:rsidR="00661A16" w:rsidRPr="008D5A24" w:rsidRDefault="00661A16">
      <w:pPr>
        <w:rPr>
          <w:rFonts w:ascii="Arial" w:hAnsi="Arial" w:cs="Arial"/>
          <w:sz w:val="24"/>
          <w:szCs w:val="24"/>
        </w:rPr>
      </w:pPr>
    </w:p>
    <w:p w:rsidR="00036343" w:rsidRDefault="00036343"/>
    <w:p w:rsidR="00036343" w:rsidRDefault="00036343"/>
    <w:p w:rsidR="00036343" w:rsidRDefault="00036343"/>
    <w:p w:rsidR="00036343" w:rsidRDefault="00036343"/>
    <w:tbl>
      <w:tblPr>
        <w:tblStyle w:val="a5"/>
        <w:tblW w:w="224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330"/>
        <w:gridCol w:w="2268"/>
        <w:gridCol w:w="2268"/>
        <w:gridCol w:w="2268"/>
        <w:gridCol w:w="408"/>
        <w:gridCol w:w="6929"/>
      </w:tblGrid>
      <w:tr w:rsidR="005469FF" w:rsidRPr="00D54359" w:rsidTr="005469FF">
        <w:trPr>
          <w:gridAfter w:val="2"/>
          <w:wAfter w:w="7337" w:type="dxa"/>
          <w:trHeight w:val="797"/>
        </w:trPr>
        <w:tc>
          <w:tcPr>
            <w:tcW w:w="8330" w:type="dxa"/>
            <w:shd w:val="clear" w:color="auto" w:fill="808080" w:themeFill="background1" w:themeFillShade="80"/>
          </w:tcPr>
          <w:p w:rsidR="005469FF" w:rsidRDefault="005469FF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Безвозмездные поступления в бюджет </w:t>
            </w:r>
            <w:proofErr w:type="spellStart"/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Барковского</w:t>
            </w:r>
            <w:proofErr w:type="spellEnd"/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муниципального образования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, тыс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.р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уб.</w:t>
            </w: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</w:p>
          <w:p w:rsidR="005469FF" w:rsidRPr="00945F5E" w:rsidRDefault="005469FF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5469FF" w:rsidRPr="005469FF" w:rsidRDefault="00C76E39" w:rsidP="005469F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2024</w:t>
            </w:r>
            <w:r w:rsidR="005469FF" w:rsidRPr="005469FF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5469FF" w:rsidRPr="004D74EE" w:rsidRDefault="00C76E39" w:rsidP="005469FF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2025</w:t>
            </w:r>
            <w:r w:rsidR="005469FF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5469FF" w:rsidRDefault="00C76E39" w:rsidP="005469FF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2026</w:t>
            </w:r>
            <w:r w:rsidR="005469FF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</w:p>
        </w:tc>
      </w:tr>
      <w:tr w:rsidR="005469FF" w:rsidRPr="00945F5E" w:rsidTr="005469FF">
        <w:trPr>
          <w:gridAfter w:val="2"/>
          <w:wAfter w:w="7337" w:type="dxa"/>
          <w:trHeight w:val="401"/>
        </w:trPr>
        <w:tc>
          <w:tcPr>
            <w:tcW w:w="8330" w:type="dxa"/>
            <w:shd w:val="clear" w:color="auto" w:fill="BFBFBF" w:themeFill="background1" w:themeFillShade="BF"/>
            <w:vAlign w:val="center"/>
          </w:tcPr>
          <w:p w:rsidR="005469FF" w:rsidRPr="00945F5E" w:rsidRDefault="005469FF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Дотации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469FF" w:rsidRPr="00B74B81" w:rsidRDefault="00B74B81" w:rsidP="007E6C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B81">
              <w:rPr>
                <w:rFonts w:ascii="Arial" w:hAnsi="Arial" w:cs="Arial"/>
                <w:sz w:val="32"/>
                <w:szCs w:val="32"/>
              </w:rPr>
              <w:t>117,7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469FF" w:rsidRPr="00B74B81" w:rsidRDefault="00B74B81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B81">
              <w:rPr>
                <w:rFonts w:ascii="Arial" w:hAnsi="Arial" w:cs="Arial"/>
                <w:sz w:val="32"/>
                <w:szCs w:val="32"/>
              </w:rPr>
              <w:t>124,7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469FF" w:rsidRPr="00B74B81" w:rsidRDefault="00B74B81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B81">
              <w:rPr>
                <w:rFonts w:ascii="Arial" w:hAnsi="Arial" w:cs="Arial"/>
                <w:sz w:val="32"/>
                <w:szCs w:val="32"/>
              </w:rPr>
              <w:t>130,8</w:t>
            </w:r>
          </w:p>
        </w:tc>
      </w:tr>
      <w:tr w:rsidR="005469FF" w:rsidRPr="00945F5E" w:rsidTr="005469FF">
        <w:trPr>
          <w:gridAfter w:val="2"/>
          <w:wAfter w:w="7337" w:type="dxa"/>
          <w:trHeight w:val="266"/>
        </w:trPr>
        <w:tc>
          <w:tcPr>
            <w:tcW w:w="833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945F5E" w:rsidRDefault="005469FF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Субвенции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B74B81" w:rsidRDefault="00B74B81" w:rsidP="00D91D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B81">
              <w:rPr>
                <w:rFonts w:ascii="Arial" w:hAnsi="Arial" w:cs="Arial"/>
                <w:sz w:val="32"/>
                <w:szCs w:val="32"/>
              </w:rPr>
              <w:t>138</w:t>
            </w:r>
            <w:r w:rsidR="005469FF" w:rsidRPr="00B74B81">
              <w:rPr>
                <w:rFonts w:ascii="Arial" w:hAnsi="Arial" w:cs="Arial"/>
                <w:sz w:val="32"/>
                <w:szCs w:val="32"/>
              </w:rPr>
              <w:t>,8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B74B81" w:rsidRDefault="00B74B81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B81">
              <w:rPr>
                <w:rFonts w:ascii="Arial" w:hAnsi="Arial" w:cs="Arial"/>
                <w:sz w:val="32"/>
                <w:szCs w:val="32"/>
              </w:rPr>
              <w:t>153</w:t>
            </w:r>
            <w:r w:rsidR="005469FF" w:rsidRPr="00B74B81">
              <w:rPr>
                <w:rFonts w:ascii="Arial" w:hAnsi="Arial" w:cs="Arial"/>
                <w:sz w:val="32"/>
                <w:szCs w:val="32"/>
              </w:rPr>
              <w:t>,</w:t>
            </w:r>
            <w:r w:rsidRPr="00B74B81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5469FF" w:rsidRPr="00B74B81" w:rsidRDefault="00B74B81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B81">
              <w:rPr>
                <w:rFonts w:ascii="Arial" w:hAnsi="Arial" w:cs="Arial"/>
                <w:sz w:val="32"/>
                <w:szCs w:val="32"/>
              </w:rPr>
              <w:t>167</w:t>
            </w:r>
            <w:r w:rsidR="005469FF" w:rsidRPr="00B74B81">
              <w:rPr>
                <w:rFonts w:ascii="Arial" w:hAnsi="Arial" w:cs="Arial"/>
                <w:sz w:val="32"/>
                <w:szCs w:val="32"/>
              </w:rPr>
              <w:t>,</w:t>
            </w:r>
            <w:r w:rsidRPr="00B74B81"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5469FF" w:rsidRPr="00945F5E" w:rsidTr="005469FF">
        <w:trPr>
          <w:gridAfter w:val="2"/>
          <w:wAfter w:w="7337" w:type="dxa"/>
          <w:trHeight w:val="313"/>
        </w:trPr>
        <w:tc>
          <w:tcPr>
            <w:tcW w:w="833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945F5E" w:rsidRDefault="005469FF" w:rsidP="00D543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Субсидии (областные)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B74B81" w:rsidRDefault="00B74B81" w:rsidP="005469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B81">
              <w:rPr>
                <w:rFonts w:ascii="Arial" w:hAnsi="Arial" w:cs="Arial"/>
                <w:sz w:val="32"/>
                <w:szCs w:val="32"/>
              </w:rPr>
              <w:t>5757,0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469FF" w:rsidRPr="00B74B81" w:rsidRDefault="005469FF" w:rsidP="00651F59">
            <w:pPr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74B81">
              <w:rPr>
                <w:rFonts w:ascii="Arial" w:hAnsi="Arial" w:cs="Arial"/>
                <w:color w:val="C00000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5469FF" w:rsidRPr="00B74B81" w:rsidRDefault="005469FF" w:rsidP="00651F59">
            <w:pPr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B74B81">
              <w:rPr>
                <w:rFonts w:ascii="Arial" w:hAnsi="Arial" w:cs="Arial"/>
                <w:color w:val="C00000"/>
                <w:sz w:val="32"/>
                <w:szCs w:val="32"/>
              </w:rPr>
              <w:t>-</w:t>
            </w:r>
          </w:p>
        </w:tc>
      </w:tr>
      <w:tr w:rsidR="005469FF" w:rsidRPr="00945F5E" w:rsidTr="005469FF">
        <w:trPr>
          <w:gridAfter w:val="2"/>
          <w:wAfter w:w="7337" w:type="dxa"/>
          <w:trHeight w:val="361"/>
        </w:trPr>
        <w:tc>
          <w:tcPr>
            <w:tcW w:w="8330" w:type="dxa"/>
            <w:shd w:val="clear" w:color="auto" w:fill="BFBFBF" w:themeFill="background1" w:themeFillShade="BF"/>
            <w:vAlign w:val="center"/>
          </w:tcPr>
          <w:p w:rsidR="005469FF" w:rsidRPr="006C488E" w:rsidRDefault="005469FF" w:rsidP="00BE1215">
            <w:pPr>
              <w:rPr>
                <w:rFonts w:ascii="Arial" w:hAnsi="Arial" w:cs="Arial"/>
                <w:sz w:val="28"/>
                <w:szCs w:val="28"/>
              </w:rPr>
            </w:pPr>
            <w:r w:rsidRPr="006C488E">
              <w:rPr>
                <w:rFonts w:ascii="Arial" w:hAnsi="Arial" w:cs="Arial"/>
                <w:sz w:val="28"/>
                <w:szCs w:val="28"/>
              </w:rPr>
              <w:t>Межбюджетные трансферты</w:t>
            </w:r>
            <w:r>
              <w:rPr>
                <w:rFonts w:ascii="Arial" w:hAnsi="Arial" w:cs="Arial"/>
                <w:sz w:val="28"/>
                <w:szCs w:val="28"/>
              </w:rPr>
              <w:t xml:space="preserve"> из района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469FF" w:rsidRPr="00B74B81" w:rsidRDefault="00B74B81" w:rsidP="00BA42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B81">
              <w:rPr>
                <w:rFonts w:ascii="Arial" w:hAnsi="Arial" w:cs="Arial"/>
                <w:sz w:val="32"/>
                <w:szCs w:val="32"/>
              </w:rPr>
              <w:t>752,9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5469FF" w:rsidRPr="00B74B81" w:rsidRDefault="00B74B81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B81">
              <w:rPr>
                <w:rFonts w:ascii="Arial" w:hAnsi="Arial" w:cs="Arial"/>
                <w:sz w:val="32"/>
                <w:szCs w:val="32"/>
              </w:rPr>
              <w:t>769,0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469FF" w:rsidRPr="00B74B81" w:rsidRDefault="00B74B81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74B81">
              <w:rPr>
                <w:rFonts w:ascii="Arial" w:hAnsi="Arial" w:cs="Arial"/>
                <w:sz w:val="32"/>
                <w:szCs w:val="32"/>
              </w:rPr>
              <w:t>1037,2</w:t>
            </w:r>
          </w:p>
        </w:tc>
      </w:tr>
      <w:tr w:rsidR="005469FF" w:rsidTr="005469FF">
        <w:tblPrEx>
          <w:tblLook w:val="0000"/>
        </w:tblPrEx>
        <w:trPr>
          <w:trHeight w:val="495"/>
        </w:trPr>
        <w:tc>
          <w:tcPr>
            <w:tcW w:w="8330" w:type="dxa"/>
          </w:tcPr>
          <w:p w:rsidR="005469FF" w:rsidRDefault="005469FF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FF" w:rsidRDefault="005469FF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5469FF" w:rsidRDefault="005469FF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5469FF" w:rsidRPr="004D74EE" w:rsidRDefault="005469FF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1 380,0</w:t>
            </w:r>
          </w:p>
        </w:tc>
      </w:tr>
      <w:tr w:rsidR="005469FF" w:rsidTr="005469FF">
        <w:tblPrEx>
          <w:tblLook w:val="0000"/>
        </w:tblPrEx>
        <w:trPr>
          <w:trHeight w:val="495"/>
        </w:trPr>
        <w:tc>
          <w:tcPr>
            <w:tcW w:w="8330" w:type="dxa"/>
          </w:tcPr>
          <w:p w:rsidR="005469FF" w:rsidRDefault="005469FF" w:rsidP="005469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69FF" w:rsidRDefault="005469FF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4" w:type="dxa"/>
            <w:gridSpan w:val="3"/>
          </w:tcPr>
          <w:p w:rsidR="005469FF" w:rsidRDefault="005469FF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5469FF" w:rsidRPr="004D74EE" w:rsidRDefault="005469FF" w:rsidP="00651F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749,7</w:t>
            </w:r>
          </w:p>
        </w:tc>
      </w:tr>
    </w:tbl>
    <w:p w:rsidR="00040D5F" w:rsidRPr="005469FF" w:rsidRDefault="00282C23" w:rsidP="00040D5F">
      <w:pPr>
        <w:jc w:val="center"/>
        <w:rPr>
          <w:rFonts w:ascii="Arial" w:hAnsi="Arial" w:cs="Arial"/>
          <w:sz w:val="40"/>
          <w:szCs w:val="40"/>
        </w:rPr>
      </w:pPr>
      <w:r w:rsidRPr="005469FF">
        <w:rPr>
          <w:rFonts w:ascii="Arial" w:hAnsi="Arial" w:cs="Arial"/>
          <w:b/>
          <w:shadow/>
          <w:color w:val="002060"/>
          <w:sz w:val="40"/>
          <w:szCs w:val="40"/>
        </w:rPr>
        <w:lastRenderedPageBreak/>
        <w:t>РАСХОДЫ БЮДЖЕТА БАРКОВСКОГО МУНИЦИПАЛЬНОГО ОБРАЗОВАНИЯ НА 20</w:t>
      </w:r>
      <w:r w:rsidR="007E6C09" w:rsidRPr="005469FF">
        <w:rPr>
          <w:rFonts w:ascii="Arial" w:hAnsi="Arial" w:cs="Arial"/>
          <w:b/>
          <w:shadow/>
          <w:color w:val="002060"/>
          <w:sz w:val="40"/>
          <w:szCs w:val="40"/>
        </w:rPr>
        <w:t>2</w:t>
      </w:r>
      <w:r w:rsidR="00E66CC5">
        <w:rPr>
          <w:rFonts w:ascii="Arial" w:hAnsi="Arial" w:cs="Arial"/>
          <w:b/>
          <w:shadow/>
          <w:color w:val="002060"/>
          <w:sz w:val="40"/>
          <w:szCs w:val="40"/>
        </w:rPr>
        <w:t>3</w:t>
      </w:r>
      <w:r w:rsidRPr="005469FF">
        <w:rPr>
          <w:rFonts w:ascii="Arial" w:hAnsi="Arial" w:cs="Arial"/>
          <w:b/>
          <w:shadow/>
          <w:color w:val="002060"/>
          <w:sz w:val="40"/>
          <w:szCs w:val="40"/>
        </w:rPr>
        <w:t xml:space="preserve"> ГОД</w:t>
      </w:r>
      <w:r w:rsidR="00E66CC5">
        <w:rPr>
          <w:rFonts w:ascii="Arial" w:hAnsi="Arial" w:cs="Arial"/>
          <w:b/>
          <w:shadow/>
          <w:color w:val="002060"/>
          <w:sz w:val="40"/>
          <w:szCs w:val="40"/>
        </w:rPr>
        <w:t xml:space="preserve"> И ПЛАНОВЫЙ ПЕРИОД 2024 И 2025 ГОДОВ</w:t>
      </w:r>
      <w:r w:rsidR="006A4F48" w:rsidRPr="005469FF"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40D5F" w:rsidRPr="005469FF"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23"/>
        <w:tblW w:w="151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360"/>
        <w:gridCol w:w="2274"/>
        <w:gridCol w:w="2274"/>
        <w:gridCol w:w="2274"/>
      </w:tblGrid>
      <w:tr w:rsidR="00E66CC5" w:rsidRPr="00040D5F" w:rsidTr="00E66CC5">
        <w:trPr>
          <w:trHeight w:val="419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66CC5" w:rsidRPr="00E66CC5" w:rsidRDefault="00E66CC5" w:rsidP="00E66CC5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E66CC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РАСХОДЫ</w:t>
            </w:r>
            <w:proofErr w:type="gramStart"/>
            <w:r w:rsidRPr="00E66CC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  <w:r w:rsidR="00B4472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,</w:t>
            </w:r>
            <w:proofErr w:type="gramEnd"/>
            <w:r w:rsidR="00B44727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руб.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66CC5" w:rsidRPr="00E66CC5" w:rsidRDefault="00C76E39" w:rsidP="003E2F96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2024</w:t>
            </w:r>
            <w:r w:rsidR="00E66CC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год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66CC5" w:rsidRPr="00E66CC5" w:rsidRDefault="00C76E39" w:rsidP="00E66CC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2025</w:t>
            </w:r>
            <w:r w:rsidR="00E66CC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год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E66CC5" w:rsidRPr="00E66CC5" w:rsidRDefault="00C76E39" w:rsidP="00E66CC5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2026</w:t>
            </w:r>
            <w:r w:rsidR="00E66CC5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год</w:t>
            </w:r>
          </w:p>
        </w:tc>
      </w:tr>
      <w:tr w:rsidR="00E66CC5" w:rsidRPr="00040D5F" w:rsidTr="00641DEC">
        <w:trPr>
          <w:trHeight w:val="411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6CC5">
              <w:rPr>
                <w:rFonts w:ascii="Arial" w:hAnsi="Arial" w:cs="Arial"/>
                <w:b/>
                <w:sz w:val="28"/>
                <w:szCs w:val="28"/>
              </w:rPr>
              <w:t>Всего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778D2" w:rsidRDefault="00B44727" w:rsidP="00651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78D2">
              <w:rPr>
                <w:rFonts w:ascii="Arial" w:hAnsi="Arial" w:cs="Arial"/>
                <w:b/>
                <w:sz w:val="28"/>
                <w:szCs w:val="28"/>
              </w:rPr>
              <w:t>11841080,0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778D2" w:rsidRDefault="00B44727" w:rsidP="00651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78D2">
              <w:rPr>
                <w:rFonts w:ascii="Arial" w:hAnsi="Arial" w:cs="Arial"/>
                <w:b/>
                <w:sz w:val="28"/>
                <w:szCs w:val="28"/>
              </w:rPr>
              <w:t>5931100,0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778D2" w:rsidRDefault="00B44727" w:rsidP="00651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78D2">
              <w:rPr>
                <w:rFonts w:ascii="Arial" w:hAnsi="Arial" w:cs="Arial"/>
                <w:b/>
                <w:sz w:val="28"/>
                <w:szCs w:val="28"/>
              </w:rPr>
              <w:t>6307400,0</w:t>
            </w:r>
          </w:p>
        </w:tc>
      </w:tr>
      <w:tr w:rsidR="00E66CC5" w:rsidRPr="00040D5F" w:rsidTr="00E66CC5">
        <w:trPr>
          <w:trHeight w:val="417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3038380,0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2820100,0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2782300,0</w:t>
            </w:r>
          </w:p>
        </w:tc>
      </w:tr>
      <w:tr w:rsidR="00E66CC5" w:rsidRPr="00040D5F" w:rsidTr="00641DEC">
        <w:trPr>
          <w:trHeight w:val="425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Национальная оборона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138800,0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153400,0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167500,0</w:t>
            </w:r>
          </w:p>
        </w:tc>
      </w:tr>
      <w:tr w:rsidR="00E66CC5" w:rsidRPr="00040D5F" w:rsidTr="00641DEC">
        <w:trPr>
          <w:trHeight w:val="559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778D2" w:rsidRDefault="00E66CC5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1</w:t>
            </w:r>
            <w:r w:rsidR="00E778D2" w:rsidRPr="00E778D2">
              <w:rPr>
                <w:rFonts w:ascii="Arial" w:hAnsi="Arial" w:cs="Arial"/>
                <w:sz w:val="28"/>
                <w:szCs w:val="28"/>
              </w:rPr>
              <w:t>500,0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778D2" w:rsidRDefault="00E66CC5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6CC5" w:rsidRPr="00E778D2" w:rsidRDefault="00E66CC5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E66CC5" w:rsidRPr="00040D5F" w:rsidTr="00E66CC5">
        <w:trPr>
          <w:trHeight w:val="468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Национальная экономика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8075600,0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2576600,0</w:t>
            </w:r>
          </w:p>
        </w:tc>
        <w:tc>
          <w:tcPr>
            <w:tcW w:w="2274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3157600,0</w:t>
            </w:r>
          </w:p>
        </w:tc>
      </w:tr>
      <w:tr w:rsidR="00E66CC5" w:rsidRPr="00040D5F" w:rsidTr="00641DEC">
        <w:trPr>
          <w:trHeight w:val="476"/>
        </w:trPr>
        <w:tc>
          <w:tcPr>
            <w:tcW w:w="8360" w:type="dxa"/>
            <w:shd w:val="clear" w:color="auto" w:fill="D9D9D9" w:themeFill="background1" w:themeFillShade="D9"/>
            <w:vAlign w:val="center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584800,0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381000,0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778D2" w:rsidRDefault="00E778D2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200000,0</w:t>
            </w:r>
          </w:p>
        </w:tc>
      </w:tr>
      <w:tr w:rsidR="00E66CC5" w:rsidRPr="00040D5F" w:rsidTr="00641DEC">
        <w:trPr>
          <w:trHeight w:val="399"/>
        </w:trPr>
        <w:tc>
          <w:tcPr>
            <w:tcW w:w="8360" w:type="dxa"/>
            <w:shd w:val="clear" w:color="auto" w:fill="D9D9D9" w:themeFill="background1" w:themeFillShade="D9"/>
          </w:tcPr>
          <w:p w:rsidR="00E66CC5" w:rsidRPr="00E66CC5" w:rsidRDefault="00E66CC5" w:rsidP="004D76B7">
            <w:pPr>
              <w:rPr>
                <w:rFonts w:ascii="Arial" w:hAnsi="Arial" w:cs="Arial"/>
                <w:sz w:val="28"/>
                <w:szCs w:val="28"/>
              </w:rPr>
            </w:pPr>
            <w:r w:rsidRPr="00E66CC5">
              <w:rPr>
                <w:rFonts w:ascii="Arial" w:hAnsi="Arial" w:cs="Arial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778D2" w:rsidRDefault="00E66CC5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2</w:t>
            </w:r>
            <w:r w:rsidR="00E778D2" w:rsidRPr="00E778D2">
              <w:rPr>
                <w:rFonts w:ascii="Arial" w:hAnsi="Arial" w:cs="Arial"/>
                <w:sz w:val="28"/>
                <w:szCs w:val="28"/>
              </w:rPr>
              <w:t>000,0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778D2" w:rsidRDefault="00E66CC5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E66CC5" w:rsidRPr="00E778D2" w:rsidRDefault="00E66CC5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778D2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</w:tbl>
    <w:p w:rsidR="00040D5F" w:rsidRPr="00040D5F" w:rsidRDefault="00040D5F" w:rsidP="00040D5F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B3A13" w:rsidRDefault="00282C23" w:rsidP="00040D5F">
      <w:pPr>
        <w:jc w:val="center"/>
      </w:pP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СТРУКТУРА РАСХОДОВ </w:t>
      </w:r>
      <w:r w:rsidR="00227FF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040D5F">
        <w:rPr>
          <w:rFonts w:ascii="Arial" w:hAnsi="Arial" w:cs="Arial"/>
          <w:b/>
          <w:color w:val="002060"/>
          <w:sz w:val="28"/>
          <w:szCs w:val="28"/>
        </w:rPr>
        <w:t>БЮДЖЕТА БАРКОВСКОГО МУНИЦИПАЛЬНОГО ОБРАЗОВАНИЯ НА 20</w:t>
      </w:r>
      <w:r w:rsidR="003E2F96">
        <w:rPr>
          <w:rFonts w:ascii="Arial" w:hAnsi="Arial" w:cs="Arial"/>
          <w:b/>
          <w:color w:val="002060"/>
          <w:sz w:val="28"/>
          <w:szCs w:val="28"/>
        </w:rPr>
        <w:t>2</w:t>
      </w:r>
      <w:r w:rsidR="00C76E39">
        <w:rPr>
          <w:rFonts w:ascii="Arial" w:hAnsi="Arial" w:cs="Arial"/>
          <w:b/>
          <w:color w:val="002060"/>
          <w:sz w:val="28"/>
          <w:szCs w:val="28"/>
        </w:rPr>
        <w:t>4</w:t>
      </w: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 ГОД</w:t>
      </w:r>
    </w:p>
    <w:p w:rsidR="00AB3A13" w:rsidRDefault="00AB3A13">
      <w:r>
        <w:rPr>
          <w:noProof/>
          <w:lang w:eastAsia="ru-RU"/>
        </w:rPr>
        <w:drawing>
          <wp:inline distT="0" distB="0" distL="0" distR="0">
            <wp:extent cx="9410700" cy="20193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7FCF" w:rsidRPr="0040227D" w:rsidRDefault="00E07FCF" w:rsidP="00A14109">
      <w:pPr>
        <w:jc w:val="center"/>
        <w:rPr>
          <w:rFonts w:ascii="Arial" w:hAnsi="Arial" w:cs="Arial"/>
          <w:b/>
          <w:shadow/>
          <w:color w:val="002060"/>
          <w:sz w:val="40"/>
          <w:szCs w:val="40"/>
        </w:rPr>
      </w:pPr>
      <w:r w:rsidRPr="0040227D">
        <w:rPr>
          <w:rFonts w:ascii="Arial" w:hAnsi="Arial" w:cs="Arial"/>
          <w:b/>
          <w:shadow/>
          <w:color w:val="002060"/>
          <w:sz w:val="40"/>
          <w:szCs w:val="40"/>
        </w:rPr>
        <w:lastRenderedPageBreak/>
        <w:t>РАСХОДЫ НА СОДЕРЖАНИЕ ОРГАНОВ МЕСТНОГО САМОУПРАВЛЕНИЯ НА 20</w:t>
      </w:r>
      <w:r w:rsidR="003E2F96" w:rsidRPr="0040227D">
        <w:rPr>
          <w:rFonts w:ascii="Arial" w:hAnsi="Arial" w:cs="Arial"/>
          <w:b/>
          <w:shadow/>
          <w:color w:val="002060"/>
          <w:sz w:val="40"/>
          <w:szCs w:val="40"/>
        </w:rPr>
        <w:t>2</w:t>
      </w:r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>4</w:t>
      </w:r>
      <w:r w:rsidRPr="0040227D">
        <w:rPr>
          <w:rFonts w:ascii="Arial" w:hAnsi="Arial" w:cs="Arial"/>
          <w:b/>
          <w:shadow/>
          <w:color w:val="002060"/>
          <w:sz w:val="40"/>
          <w:szCs w:val="40"/>
        </w:rPr>
        <w:t xml:space="preserve"> </w:t>
      </w:r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>ГОД И ПЛАНОВЫЙ ПЕРИОД 2025</w:t>
      </w:r>
      <w:proofErr w:type="gramStart"/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 xml:space="preserve"> И</w:t>
      </w:r>
      <w:proofErr w:type="gramEnd"/>
      <w:r w:rsidR="00C76E39">
        <w:rPr>
          <w:rFonts w:ascii="Arial" w:hAnsi="Arial" w:cs="Arial"/>
          <w:b/>
          <w:shadow/>
          <w:color w:val="002060"/>
          <w:sz w:val="40"/>
          <w:szCs w:val="40"/>
        </w:rPr>
        <w:t xml:space="preserve"> 2026</w:t>
      </w:r>
      <w:r w:rsidR="0040227D">
        <w:rPr>
          <w:rFonts w:ascii="Arial" w:hAnsi="Arial" w:cs="Arial"/>
          <w:b/>
          <w:shadow/>
          <w:color w:val="002060"/>
          <w:sz w:val="40"/>
          <w:szCs w:val="40"/>
        </w:rPr>
        <w:t xml:space="preserve"> ГОДОВ</w:t>
      </w:r>
    </w:p>
    <w:p w:rsidR="00E07FCF" w:rsidRPr="001B179C" w:rsidRDefault="00B13D1F" w:rsidP="00A14109">
      <w:pPr>
        <w:jc w:val="right"/>
        <w:rPr>
          <w:rFonts w:ascii="Arial" w:hAnsi="Arial" w:cs="Arial"/>
          <w:b/>
          <w:sz w:val="24"/>
          <w:szCs w:val="24"/>
        </w:rPr>
      </w:pPr>
      <w:r w:rsidRPr="00A1410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179C">
        <w:rPr>
          <w:rFonts w:ascii="Arial" w:hAnsi="Arial" w:cs="Arial"/>
          <w:b/>
          <w:sz w:val="24"/>
          <w:szCs w:val="24"/>
        </w:rPr>
        <w:t>руб.</w:t>
      </w:r>
    </w:p>
    <w:tbl>
      <w:tblPr>
        <w:tblStyle w:val="a5"/>
        <w:tblW w:w="1504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C6D9F1" w:themeFill="text2" w:themeFillTint="33"/>
        <w:tblLook w:val="04A0"/>
      </w:tblPr>
      <w:tblGrid>
        <w:gridCol w:w="9861"/>
        <w:gridCol w:w="1728"/>
        <w:gridCol w:w="1728"/>
        <w:gridCol w:w="1728"/>
      </w:tblGrid>
      <w:tr w:rsidR="0040227D" w:rsidRPr="00A14109" w:rsidTr="0040227D">
        <w:trPr>
          <w:trHeight w:val="641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:rsidR="0040227D" w:rsidRPr="007C5409" w:rsidRDefault="0040227D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РАСХОДЫ: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Default="00C76E39" w:rsidP="00143E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2024</w:t>
            </w:r>
            <w:r w:rsidR="0040227D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Default="00C76E39" w:rsidP="00651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2025</w:t>
            </w:r>
            <w:r w:rsidR="0040227D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Default="00C76E39" w:rsidP="00651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2026</w:t>
            </w:r>
            <w:r w:rsidR="0040227D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</w:p>
        </w:tc>
      </w:tr>
      <w:tr w:rsidR="0040227D" w:rsidRPr="00A14109" w:rsidTr="0040227D">
        <w:trPr>
          <w:trHeight w:val="641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:rsidR="0040227D" w:rsidRPr="00943DB5" w:rsidRDefault="0040227D" w:rsidP="007C5409">
            <w:pPr>
              <w:rPr>
                <w:rFonts w:ascii="Arial" w:hAnsi="Arial" w:cs="Arial"/>
                <w:sz w:val="28"/>
                <w:szCs w:val="28"/>
              </w:rPr>
            </w:pPr>
            <w:r w:rsidRPr="00943DB5">
              <w:rPr>
                <w:rFonts w:ascii="Arial" w:hAnsi="Arial" w:cs="Arial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DD7F24" w:rsidP="00143E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1D40">
              <w:rPr>
                <w:rFonts w:ascii="Arial" w:hAnsi="Arial" w:cs="Arial"/>
                <w:sz w:val="28"/>
                <w:szCs w:val="28"/>
              </w:rPr>
              <w:t>959100,0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DD7F24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1D40">
              <w:rPr>
                <w:rFonts w:ascii="Arial" w:hAnsi="Arial" w:cs="Arial"/>
                <w:sz w:val="28"/>
                <w:szCs w:val="28"/>
              </w:rPr>
              <w:t>959100,0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DD7F24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1D40">
              <w:rPr>
                <w:rFonts w:ascii="Arial" w:hAnsi="Arial" w:cs="Arial"/>
                <w:sz w:val="28"/>
                <w:szCs w:val="28"/>
              </w:rPr>
              <w:t>959100,0</w:t>
            </w:r>
          </w:p>
        </w:tc>
      </w:tr>
      <w:tr w:rsidR="0040227D" w:rsidRPr="00A14109" w:rsidTr="0040227D">
        <w:trPr>
          <w:trHeight w:val="575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:rsidR="0040227D" w:rsidRPr="00943DB5" w:rsidRDefault="0040227D" w:rsidP="007C5409">
            <w:pPr>
              <w:rPr>
                <w:rFonts w:ascii="Arial" w:hAnsi="Arial" w:cs="Arial"/>
                <w:sz w:val="28"/>
                <w:szCs w:val="28"/>
              </w:rPr>
            </w:pPr>
            <w:r w:rsidRPr="00943DB5">
              <w:rPr>
                <w:rFonts w:ascii="Arial" w:hAnsi="Arial" w:cs="Arial"/>
                <w:sz w:val="28"/>
                <w:szCs w:val="28"/>
              </w:rPr>
              <w:t xml:space="preserve">Функционирование администрации </w:t>
            </w:r>
            <w:proofErr w:type="spellStart"/>
            <w:r w:rsidRPr="00943DB5">
              <w:rPr>
                <w:rFonts w:ascii="Arial" w:hAnsi="Arial" w:cs="Arial"/>
                <w:sz w:val="28"/>
                <w:szCs w:val="28"/>
              </w:rPr>
              <w:t>Барковского</w:t>
            </w:r>
            <w:proofErr w:type="spellEnd"/>
            <w:r w:rsidRPr="00943DB5">
              <w:rPr>
                <w:rFonts w:ascii="Arial" w:hAnsi="Arial" w:cs="Arial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DD7F24" w:rsidP="002D6E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1D40">
              <w:rPr>
                <w:rFonts w:ascii="Arial" w:hAnsi="Arial" w:cs="Arial"/>
                <w:sz w:val="28"/>
                <w:szCs w:val="28"/>
              </w:rPr>
              <w:t>188</w:t>
            </w:r>
            <w:r w:rsidR="00E31D40" w:rsidRPr="00E31D40">
              <w:rPr>
                <w:rFonts w:ascii="Arial" w:hAnsi="Arial" w:cs="Arial"/>
                <w:sz w:val="28"/>
                <w:szCs w:val="28"/>
              </w:rPr>
              <w:t>3080,0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E31D40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1D40">
              <w:rPr>
                <w:rFonts w:ascii="Arial" w:hAnsi="Arial" w:cs="Arial"/>
                <w:sz w:val="28"/>
                <w:szCs w:val="28"/>
              </w:rPr>
              <w:t>1860000,0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E31D40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1D40">
              <w:rPr>
                <w:rFonts w:ascii="Arial" w:hAnsi="Arial" w:cs="Arial"/>
                <w:sz w:val="28"/>
                <w:szCs w:val="28"/>
              </w:rPr>
              <w:t>1822200,0</w:t>
            </w:r>
          </w:p>
        </w:tc>
      </w:tr>
      <w:tr w:rsidR="0040227D" w:rsidRPr="00A14109" w:rsidTr="0040227D">
        <w:trPr>
          <w:trHeight w:val="585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:rsidR="0040227D" w:rsidRPr="00943DB5" w:rsidRDefault="0040227D" w:rsidP="007C5409">
            <w:pPr>
              <w:rPr>
                <w:rFonts w:ascii="Arial" w:hAnsi="Arial" w:cs="Arial"/>
                <w:sz w:val="28"/>
                <w:szCs w:val="28"/>
              </w:rPr>
            </w:pPr>
            <w:r w:rsidRPr="00943DB5">
              <w:rPr>
                <w:rFonts w:ascii="Arial" w:hAnsi="Arial" w:cs="Arial"/>
                <w:sz w:val="28"/>
                <w:szCs w:val="28"/>
              </w:rPr>
              <w:t>Расходы на осуществление первичного воинского учета на территории поселения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E31D40" w:rsidP="00227F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1D40">
              <w:rPr>
                <w:rFonts w:ascii="Arial" w:hAnsi="Arial" w:cs="Arial"/>
                <w:sz w:val="28"/>
                <w:szCs w:val="28"/>
              </w:rPr>
              <w:t>138800,0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E31D40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1D40">
              <w:rPr>
                <w:rFonts w:ascii="Arial" w:hAnsi="Arial" w:cs="Arial"/>
                <w:sz w:val="28"/>
                <w:szCs w:val="28"/>
              </w:rPr>
              <w:t>153400,0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E31D40" w:rsidP="00651F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1D40">
              <w:rPr>
                <w:rFonts w:ascii="Arial" w:hAnsi="Arial" w:cs="Arial"/>
                <w:sz w:val="28"/>
                <w:szCs w:val="28"/>
              </w:rPr>
              <w:t>167500,0</w:t>
            </w:r>
          </w:p>
        </w:tc>
      </w:tr>
      <w:tr w:rsidR="0040227D" w:rsidRPr="00A14109" w:rsidTr="0040227D">
        <w:trPr>
          <w:trHeight w:val="581"/>
        </w:trPr>
        <w:tc>
          <w:tcPr>
            <w:tcW w:w="9861" w:type="dxa"/>
            <w:shd w:val="clear" w:color="auto" w:fill="C6D9F1" w:themeFill="text2" w:themeFillTint="33"/>
            <w:vAlign w:val="center"/>
          </w:tcPr>
          <w:p w:rsidR="0040227D" w:rsidRPr="007C5409" w:rsidRDefault="0040227D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E31D40" w:rsidP="00943D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D40">
              <w:rPr>
                <w:rFonts w:ascii="Arial" w:hAnsi="Arial" w:cs="Arial"/>
                <w:b/>
                <w:sz w:val="28"/>
                <w:szCs w:val="28"/>
              </w:rPr>
              <w:t>2980980,0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E31D40" w:rsidP="00943D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D40">
              <w:rPr>
                <w:rFonts w:ascii="Arial" w:hAnsi="Arial" w:cs="Arial"/>
                <w:b/>
                <w:sz w:val="28"/>
                <w:szCs w:val="28"/>
              </w:rPr>
              <w:t>2972500,0</w:t>
            </w:r>
          </w:p>
        </w:tc>
        <w:tc>
          <w:tcPr>
            <w:tcW w:w="1728" w:type="dxa"/>
            <w:shd w:val="clear" w:color="auto" w:fill="C6D9F1" w:themeFill="text2" w:themeFillTint="33"/>
            <w:vAlign w:val="center"/>
          </w:tcPr>
          <w:p w:rsidR="0040227D" w:rsidRPr="00E31D40" w:rsidRDefault="00E31D40" w:rsidP="00943D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D40">
              <w:rPr>
                <w:rFonts w:ascii="Arial" w:hAnsi="Arial" w:cs="Arial"/>
                <w:b/>
                <w:sz w:val="28"/>
                <w:szCs w:val="28"/>
              </w:rPr>
              <w:t>2948800,0</w:t>
            </w:r>
          </w:p>
        </w:tc>
      </w:tr>
    </w:tbl>
    <w:p w:rsidR="00B13D1F" w:rsidRPr="00A14109" w:rsidRDefault="00B13D1F">
      <w:pPr>
        <w:rPr>
          <w:rFonts w:ascii="Arial" w:hAnsi="Arial" w:cs="Arial"/>
        </w:rPr>
      </w:pPr>
    </w:p>
    <w:p w:rsidR="00E07FCF" w:rsidRPr="00A14109" w:rsidRDefault="00B13D1F" w:rsidP="00B13D1F">
      <w:pPr>
        <w:tabs>
          <w:tab w:val="left" w:pos="7815"/>
        </w:tabs>
        <w:rPr>
          <w:rFonts w:ascii="Arial" w:hAnsi="Arial" w:cs="Arial"/>
        </w:rPr>
      </w:pPr>
      <w:r w:rsidRPr="00A14109">
        <w:rPr>
          <w:rFonts w:ascii="Arial" w:hAnsi="Arial" w:cs="Arial"/>
        </w:rPr>
        <w:tab/>
      </w:r>
    </w:p>
    <w:p w:rsidR="00E07FCF" w:rsidRPr="00A14109" w:rsidRDefault="00E07FCF">
      <w:pPr>
        <w:rPr>
          <w:rFonts w:ascii="Arial" w:hAnsi="Arial" w:cs="Arial"/>
        </w:rPr>
      </w:pPr>
    </w:p>
    <w:p w:rsidR="00E07FCF" w:rsidRPr="00A14109" w:rsidRDefault="00E07FC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Default="00B13D1F"/>
    <w:p w:rsidR="00A81B5D" w:rsidRDefault="00A81B5D"/>
    <w:p w:rsidR="00B13D1F" w:rsidRDefault="00B13D1F"/>
    <w:p w:rsidR="00110FD2" w:rsidRPr="00110FD2" w:rsidRDefault="00A81B5D" w:rsidP="00110FD2">
      <w:pPr>
        <w:jc w:val="center"/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</w:pPr>
      <w:r w:rsidRPr="00110FD2"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  <w:lastRenderedPageBreak/>
        <w:t xml:space="preserve">КОНТАКТНАЯ ИНФОРМАЦИЯ </w:t>
      </w:r>
    </w:p>
    <w:p w:rsidR="00A81B5D" w:rsidRPr="00110FD2" w:rsidRDefault="00A81B5D" w:rsidP="00110FD2">
      <w:pPr>
        <w:jc w:val="center"/>
        <w:rPr>
          <w:rFonts w:ascii="Bookman Old Style" w:hAnsi="Bookman Old Style"/>
          <w:shadow/>
          <w:color w:val="403152" w:themeColor="accent4" w:themeShade="80"/>
          <w:sz w:val="64"/>
          <w:szCs w:val="64"/>
        </w:rPr>
      </w:pPr>
      <w:r w:rsidRPr="00110FD2"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  <w:t>И ОБРАТНАЯ СВЯЗЬ</w:t>
      </w:r>
    </w:p>
    <w:p w:rsidR="00A81B5D" w:rsidRDefault="00A81B5D">
      <w:pPr>
        <w:rPr>
          <w:rFonts w:ascii="Bookman Old Style" w:hAnsi="Bookman Old Style"/>
          <w:color w:val="002060"/>
          <w:sz w:val="44"/>
          <w:szCs w:val="44"/>
        </w:rPr>
      </w:pPr>
    </w:p>
    <w:p w:rsidR="00F1719C" w:rsidRPr="00110FD2" w:rsidRDefault="00F1719C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7030A0"/>
          <w:sz w:val="44"/>
          <w:szCs w:val="44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Наш адрес: 412351, Саратовская область, Балашовский район, село Барки, улица Коммунистическая, дом 72</w:t>
      </w:r>
    </w:p>
    <w:p w:rsidR="00A81B5D" w:rsidRPr="00D34960" w:rsidRDefault="00A81B5D" w:rsidP="00110FD2">
      <w:pPr>
        <w:jc w:val="center"/>
        <w:rPr>
          <w:rFonts w:ascii="Bookman Old Style" w:hAnsi="Bookman Old Style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Телефон: (84545) 7-41-35</w:t>
      </w:r>
    </w:p>
    <w:p w:rsidR="00A81B5D" w:rsidRPr="00D34960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Адрес электронной почты: </w:t>
      </w:r>
      <w:hyperlink r:id="rId12" w:history="1"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barcki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</w:rPr>
          <w:t>2009@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yandex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</w:rPr>
          <w:t>.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ru</w:t>
        </w:r>
      </w:hyperlink>
    </w:p>
    <w:p w:rsidR="00110FD2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>Сайт администрации</w:t>
      </w:r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</w:t>
      </w:r>
      <w:proofErr w:type="spellStart"/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>Балашовского</w:t>
      </w:r>
      <w:proofErr w:type="spellEnd"/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муниципального района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: </w:t>
      </w:r>
      <w:hyperlink r:id="rId13" w:history="1">
        <w:r w:rsidRPr="00D34960">
          <w:rPr>
            <w:rFonts w:ascii="Bookman Old Style" w:hAnsi="Bookman Old Style"/>
            <w:b/>
            <w:color w:val="0055FE"/>
            <w:sz w:val="40"/>
            <w:szCs w:val="40"/>
          </w:rPr>
          <w:t>http://www.baladmin.ru</w:t>
        </w:r>
      </w:hyperlink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</w:t>
      </w:r>
    </w:p>
    <w:p w:rsidR="00E07FCF" w:rsidRPr="00D34960" w:rsidRDefault="0009032C" w:rsidP="00110FD2">
      <w:pPr>
        <w:jc w:val="center"/>
        <w:rPr>
          <w:b/>
          <w:color w:val="00206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(ссылка Муниципальные образования – </w:t>
      </w:r>
      <w:r w:rsidR="00A81B5D" w:rsidRPr="00D34960">
        <w:rPr>
          <w:rFonts w:ascii="Bookman Old Style" w:hAnsi="Bookman Old Style"/>
          <w:b/>
          <w:color w:val="002060"/>
          <w:sz w:val="40"/>
          <w:szCs w:val="40"/>
        </w:rPr>
        <w:t>Барковское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>)</w:t>
      </w:r>
    </w:p>
    <w:sectPr w:rsidR="00E07FCF" w:rsidRPr="00D34960" w:rsidSect="005E594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C9" w:rsidRDefault="009567C9" w:rsidP="00452026">
      <w:pPr>
        <w:spacing w:after="0" w:line="240" w:lineRule="auto"/>
      </w:pPr>
      <w:r>
        <w:separator/>
      </w:r>
    </w:p>
  </w:endnote>
  <w:endnote w:type="continuationSeparator" w:id="0">
    <w:p w:rsidR="009567C9" w:rsidRDefault="009567C9" w:rsidP="0045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C9" w:rsidRDefault="009567C9" w:rsidP="00452026">
      <w:pPr>
        <w:spacing w:after="0" w:line="240" w:lineRule="auto"/>
      </w:pPr>
      <w:r>
        <w:separator/>
      </w:r>
    </w:p>
  </w:footnote>
  <w:footnote w:type="continuationSeparator" w:id="0">
    <w:p w:rsidR="009567C9" w:rsidRDefault="009567C9" w:rsidP="0045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EE5"/>
    <w:multiLevelType w:val="hybridMultilevel"/>
    <w:tmpl w:val="1BC4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E36"/>
    <w:rsid w:val="00002BE2"/>
    <w:rsid w:val="00033A0A"/>
    <w:rsid w:val="00036343"/>
    <w:rsid w:val="00040D5F"/>
    <w:rsid w:val="0009032C"/>
    <w:rsid w:val="000D05FD"/>
    <w:rsid w:val="00105C09"/>
    <w:rsid w:val="00110FD2"/>
    <w:rsid w:val="00143EE8"/>
    <w:rsid w:val="00185BCF"/>
    <w:rsid w:val="00197276"/>
    <w:rsid w:val="001B179C"/>
    <w:rsid w:val="001C3012"/>
    <w:rsid w:val="001D2F88"/>
    <w:rsid w:val="001D6DB7"/>
    <w:rsid w:val="001F4915"/>
    <w:rsid w:val="0021052D"/>
    <w:rsid w:val="00211A7B"/>
    <w:rsid w:val="00227FFB"/>
    <w:rsid w:val="00282C23"/>
    <w:rsid w:val="002975D3"/>
    <w:rsid w:val="002B6A27"/>
    <w:rsid w:val="002C2837"/>
    <w:rsid w:val="002C33A7"/>
    <w:rsid w:val="002D0A30"/>
    <w:rsid w:val="002D6E7B"/>
    <w:rsid w:val="002E78E4"/>
    <w:rsid w:val="00301A01"/>
    <w:rsid w:val="00304CED"/>
    <w:rsid w:val="0031669A"/>
    <w:rsid w:val="003576D5"/>
    <w:rsid w:val="00381DE6"/>
    <w:rsid w:val="003E2F96"/>
    <w:rsid w:val="0040227D"/>
    <w:rsid w:val="00452026"/>
    <w:rsid w:val="00466CD4"/>
    <w:rsid w:val="004A332B"/>
    <w:rsid w:val="004A58CB"/>
    <w:rsid w:val="004B525C"/>
    <w:rsid w:val="004D74EE"/>
    <w:rsid w:val="004D76B7"/>
    <w:rsid w:val="00511498"/>
    <w:rsid w:val="005167D4"/>
    <w:rsid w:val="00525B1A"/>
    <w:rsid w:val="005371BA"/>
    <w:rsid w:val="005452F6"/>
    <w:rsid w:val="005469FF"/>
    <w:rsid w:val="00554084"/>
    <w:rsid w:val="00597A61"/>
    <w:rsid w:val="005B1874"/>
    <w:rsid w:val="005D5FB8"/>
    <w:rsid w:val="005E0F56"/>
    <w:rsid w:val="005E594C"/>
    <w:rsid w:val="0060017D"/>
    <w:rsid w:val="006233A0"/>
    <w:rsid w:val="00636385"/>
    <w:rsid w:val="00652115"/>
    <w:rsid w:val="00661A16"/>
    <w:rsid w:val="00665E11"/>
    <w:rsid w:val="006A4F48"/>
    <w:rsid w:val="006C16B6"/>
    <w:rsid w:val="006C488E"/>
    <w:rsid w:val="006E2CAB"/>
    <w:rsid w:val="007344C3"/>
    <w:rsid w:val="0075527B"/>
    <w:rsid w:val="0077468F"/>
    <w:rsid w:val="00777BDF"/>
    <w:rsid w:val="00792507"/>
    <w:rsid w:val="007A1BD5"/>
    <w:rsid w:val="007C5409"/>
    <w:rsid w:val="007D1B15"/>
    <w:rsid w:val="007D7E48"/>
    <w:rsid w:val="007E6C09"/>
    <w:rsid w:val="008025C0"/>
    <w:rsid w:val="00822763"/>
    <w:rsid w:val="00844854"/>
    <w:rsid w:val="00881ED5"/>
    <w:rsid w:val="008877B6"/>
    <w:rsid w:val="008C6543"/>
    <w:rsid w:val="008D3522"/>
    <w:rsid w:val="008D4AA9"/>
    <w:rsid w:val="008D5A24"/>
    <w:rsid w:val="009077FB"/>
    <w:rsid w:val="0091133E"/>
    <w:rsid w:val="009433EB"/>
    <w:rsid w:val="00943DB5"/>
    <w:rsid w:val="00945F5E"/>
    <w:rsid w:val="009567C9"/>
    <w:rsid w:val="00963E46"/>
    <w:rsid w:val="009B6F23"/>
    <w:rsid w:val="009F79C4"/>
    <w:rsid w:val="00A128F3"/>
    <w:rsid w:val="00A14109"/>
    <w:rsid w:val="00A23841"/>
    <w:rsid w:val="00A6113C"/>
    <w:rsid w:val="00A8071B"/>
    <w:rsid w:val="00A81B5D"/>
    <w:rsid w:val="00A83E64"/>
    <w:rsid w:val="00A93E4C"/>
    <w:rsid w:val="00A956E0"/>
    <w:rsid w:val="00AA7E02"/>
    <w:rsid w:val="00AB3A13"/>
    <w:rsid w:val="00AF7F11"/>
    <w:rsid w:val="00B13D1F"/>
    <w:rsid w:val="00B25DE8"/>
    <w:rsid w:val="00B31E36"/>
    <w:rsid w:val="00B44727"/>
    <w:rsid w:val="00B56559"/>
    <w:rsid w:val="00B732D4"/>
    <w:rsid w:val="00B74B81"/>
    <w:rsid w:val="00B819B3"/>
    <w:rsid w:val="00BA42B2"/>
    <w:rsid w:val="00BB1FF0"/>
    <w:rsid w:val="00BC54AE"/>
    <w:rsid w:val="00BC63CA"/>
    <w:rsid w:val="00BC7B78"/>
    <w:rsid w:val="00BD2E85"/>
    <w:rsid w:val="00BE1215"/>
    <w:rsid w:val="00BE38CD"/>
    <w:rsid w:val="00C33B8C"/>
    <w:rsid w:val="00C64D27"/>
    <w:rsid w:val="00C747BA"/>
    <w:rsid w:val="00C76E39"/>
    <w:rsid w:val="00C8405E"/>
    <w:rsid w:val="00CC3F47"/>
    <w:rsid w:val="00CE332C"/>
    <w:rsid w:val="00CF1C76"/>
    <w:rsid w:val="00D03B89"/>
    <w:rsid w:val="00D04D69"/>
    <w:rsid w:val="00D34960"/>
    <w:rsid w:val="00D54359"/>
    <w:rsid w:val="00D74626"/>
    <w:rsid w:val="00D91DEB"/>
    <w:rsid w:val="00D95DCC"/>
    <w:rsid w:val="00DA074B"/>
    <w:rsid w:val="00DA4355"/>
    <w:rsid w:val="00DD7F24"/>
    <w:rsid w:val="00E07FCF"/>
    <w:rsid w:val="00E31D40"/>
    <w:rsid w:val="00E32488"/>
    <w:rsid w:val="00E501B9"/>
    <w:rsid w:val="00E544F2"/>
    <w:rsid w:val="00E66745"/>
    <w:rsid w:val="00E66CC5"/>
    <w:rsid w:val="00E778D2"/>
    <w:rsid w:val="00EA5673"/>
    <w:rsid w:val="00EC76D4"/>
    <w:rsid w:val="00ED5AA9"/>
    <w:rsid w:val="00ED768A"/>
    <w:rsid w:val="00F12D2E"/>
    <w:rsid w:val="00F14490"/>
    <w:rsid w:val="00F1719C"/>
    <w:rsid w:val="00F20069"/>
    <w:rsid w:val="00F54B16"/>
    <w:rsid w:val="00F76666"/>
    <w:rsid w:val="00F83787"/>
    <w:rsid w:val="00FA2887"/>
    <w:rsid w:val="00FA714D"/>
    <w:rsid w:val="00FE7362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1B5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0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0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7E48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5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2026"/>
  </w:style>
  <w:style w:type="paragraph" w:styleId="ab">
    <w:name w:val="footer"/>
    <w:basedOn w:val="a"/>
    <w:link w:val="ac"/>
    <w:uiPriority w:val="99"/>
    <w:semiHidden/>
    <w:unhideWhenUsed/>
    <w:rsid w:val="0045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2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a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cki20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6.0728744939271433E-2"/>
          <c:y val="6.9182389937107111E-2"/>
          <c:w val="0.57441964997290162"/>
          <c:h val="0.861635220125788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Общегосударственные расходы</c:v>
                </c:pt>
              </c:strCache>
            </c:strRef>
          </c:tx>
          <c:dLbls>
            <c:dLbl>
              <c:idx val="0"/>
              <c:layout>
                <c:manualLayout>
                  <c:x val="2.1881156555835418E-2"/>
                  <c:y val="-4.11419798940226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r>
                      <a:rPr lang="en-US"/>
                      <a:t>,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0.21300000000000024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Национальная оборона</c:v>
                </c:pt>
              </c:strCache>
            </c:strRef>
          </c:tx>
          <c:dLbls>
            <c:dLbl>
              <c:idx val="0"/>
              <c:layout>
                <c:manualLayout>
                  <c:x val="1.7771791683934252E-2"/>
                  <c:y val="-4.11414846729064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1.6000000000000028E-2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dLbls>
            <c:dLbl>
              <c:idx val="0"/>
              <c:layout>
                <c:manualLayout>
                  <c:x val="1.3692711487987116E-2"/>
                  <c:y val="-5.558213242212655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1.0000000000000022E-3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dLbls>
            <c:dLbl>
              <c:idx val="0"/>
              <c:layout>
                <c:manualLayout>
                  <c:x val="2.0562019828493105E-2"/>
                  <c:y val="-3.96657257465458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</a:t>
                    </a:r>
                    <a:r>
                      <a:rPr lang="en-US"/>
                      <a:t>,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0.0%</c:formatCode>
                <c:ptCount val="1"/>
                <c:pt idx="0">
                  <c:v>0.72400000000000064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dLbls>
            <c:dLbl>
              <c:idx val="0"/>
              <c:layout>
                <c:manualLayout>
                  <c:x val="1.8600104136780527E-2"/>
                  <c:y val="-3.37384242064081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0.0%</c:formatCode>
                <c:ptCount val="1"/>
                <c:pt idx="0">
                  <c:v>4.5000000000000026E-2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Культура</c:v>
                </c:pt>
              </c:strCache>
            </c:strRef>
          </c:tx>
          <c:dLbls>
            <c:dLbl>
              <c:idx val="0"/>
              <c:layout>
                <c:manualLayout>
                  <c:x val="2.0242914979757092E-2"/>
                  <c:y val="-3.773584905660388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0.0%</c:formatCode>
                <c:ptCount val="1"/>
                <c:pt idx="0">
                  <c:v>1.0000000000000022E-3</c:v>
                </c:pt>
              </c:numCache>
            </c:numRef>
          </c:val>
        </c:ser>
        <c:shape val="box"/>
        <c:axId val="118218112"/>
        <c:axId val="118419456"/>
        <c:axId val="0"/>
      </c:bar3DChart>
      <c:catAx>
        <c:axId val="118218112"/>
        <c:scaling>
          <c:orientation val="minMax"/>
        </c:scaling>
        <c:delete val="1"/>
        <c:axPos val="b"/>
        <c:numFmt formatCode="General" sourceLinked="1"/>
        <c:tickLblPos val="none"/>
        <c:crossAx val="118419456"/>
        <c:crosses val="autoZero"/>
        <c:auto val="1"/>
        <c:lblAlgn val="ctr"/>
        <c:lblOffset val="100"/>
      </c:catAx>
      <c:valAx>
        <c:axId val="118419456"/>
        <c:scaling>
          <c:orientation val="minMax"/>
        </c:scaling>
        <c:delete val="1"/>
        <c:axPos val="l"/>
        <c:numFmt formatCode="0.0%" sourceLinked="1"/>
        <c:tickLblPos val="none"/>
        <c:crossAx val="11821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959078495754756"/>
          <c:y val="2.6467587777942853E-2"/>
          <c:w val="0.27443325151157655"/>
          <c:h val="0.973532412222057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515D-9301-440E-A0A3-94CFCA6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39</cp:revision>
  <dcterms:created xsi:type="dcterms:W3CDTF">2016-12-20T06:03:00Z</dcterms:created>
  <dcterms:modified xsi:type="dcterms:W3CDTF">2024-01-23T11:54:00Z</dcterms:modified>
</cp:coreProperties>
</file>